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87D7C4C" w:rsidR="00AA17EC" w:rsidRDefault="00AA17EC" w:rsidP="00892FBC">
      <w:pPr>
        <w:rPr>
          <w:rFonts w:cs="Arial"/>
        </w:rPr>
      </w:pPr>
    </w:p>
    <w:p w14:paraId="0116554B" w14:textId="50D2BE17" w:rsidR="00956499" w:rsidRDefault="00956499" w:rsidP="00892FBC">
      <w:pPr>
        <w:rPr>
          <w:rFonts w:cs="Arial"/>
        </w:rPr>
      </w:pPr>
    </w:p>
    <w:p w14:paraId="3FD359C4" w14:textId="7971658C" w:rsidR="00956499" w:rsidRDefault="00956499" w:rsidP="00892FBC">
      <w:pPr>
        <w:rPr>
          <w:rFonts w:cs="Arial"/>
        </w:rPr>
      </w:pPr>
    </w:p>
    <w:p w14:paraId="0E51AC4A" w14:textId="77777777" w:rsidR="00956499" w:rsidRPr="002C0ED4" w:rsidRDefault="00956499"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263CE238" w:rsidR="00AA17EC" w:rsidRPr="00F851FE" w:rsidRDefault="003D3E87" w:rsidP="002316F0">
      <w:pPr>
        <w:spacing w:before="240"/>
        <w:jc w:val="center"/>
        <w:rPr>
          <w:rFonts w:eastAsia="Times New Roman" w:cs="Arial"/>
          <w:b/>
          <w:i/>
          <w:iCs/>
          <w:color w:val="AC0000"/>
          <w:sz w:val="36"/>
          <w:szCs w:val="36"/>
          <w:lang w:val="en-AU"/>
        </w:rPr>
      </w:pPr>
      <w:r w:rsidRPr="00F851FE">
        <w:rPr>
          <w:rFonts w:eastAsia="Times New Roman" w:cs="Arial"/>
          <w:b/>
          <w:i/>
          <w:iCs/>
          <w:color w:val="AC0000"/>
          <w:sz w:val="36"/>
          <w:szCs w:val="36"/>
          <w:lang w:val="en-AU"/>
        </w:rPr>
        <w:t>Template</w:t>
      </w:r>
    </w:p>
    <w:p w14:paraId="2A3361BA" w14:textId="40DC4C91" w:rsidR="00AA17EC" w:rsidRPr="00F851FE" w:rsidRDefault="0049388D" w:rsidP="00297C82">
      <w:pPr>
        <w:spacing w:before="240"/>
        <w:jc w:val="center"/>
        <w:rPr>
          <w:rFonts w:eastAsia="Times New Roman" w:cs="Arial"/>
          <w:b/>
          <w:color w:val="AC0000"/>
          <w:sz w:val="50"/>
          <w:szCs w:val="48"/>
          <w:lang w:val="en-AU"/>
        </w:rPr>
      </w:pPr>
      <w:r w:rsidRPr="00F851FE">
        <w:rPr>
          <w:rFonts w:eastAsia="Times New Roman" w:cs="Arial"/>
          <w:b/>
          <w:color w:val="AC0000"/>
          <w:sz w:val="50"/>
          <w:szCs w:val="48"/>
          <w:lang w:val="en-AU"/>
        </w:rPr>
        <w:t>DPO</w:t>
      </w:r>
      <w:r w:rsidR="003C1A3E" w:rsidRPr="00F851FE">
        <w:rPr>
          <w:rFonts w:eastAsia="Times New Roman" w:cs="Arial"/>
          <w:b/>
          <w:color w:val="AC0000"/>
          <w:sz w:val="50"/>
          <w:szCs w:val="48"/>
          <w:lang w:val="en-AU"/>
        </w:rPr>
        <w:t xml:space="preserve"> </w:t>
      </w:r>
      <w:r w:rsidR="00F851FE" w:rsidRPr="00F851FE">
        <w:rPr>
          <w:rFonts w:eastAsia="Times New Roman" w:cs="Arial"/>
          <w:b/>
          <w:color w:val="AC0000"/>
          <w:sz w:val="50"/>
          <w:szCs w:val="48"/>
          <w:lang w:val="en-AU"/>
        </w:rPr>
        <w:t>JOB DESCRIPTION</w:t>
      </w:r>
    </w:p>
    <w:p w14:paraId="6C343E1B" w14:textId="17D50C6D" w:rsidR="00297C82" w:rsidRDefault="00297C82" w:rsidP="00297C82">
      <w:pPr>
        <w:spacing w:before="240"/>
        <w:jc w:val="center"/>
        <w:rPr>
          <w:rFonts w:cs="Arial"/>
        </w:rPr>
      </w:pPr>
    </w:p>
    <w:p w14:paraId="634A76E8" w14:textId="77777777" w:rsidR="00572C29" w:rsidRPr="002C0ED4" w:rsidRDefault="00572C29" w:rsidP="00297C82">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2C0ED4"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514E5CAA" w:rsidR="00AA17EC" w:rsidRPr="002C0ED4" w:rsidRDefault="00297C82" w:rsidP="00892FBC">
            <w:pPr>
              <w:pStyle w:val="HeadingLv1"/>
              <w:rPr>
                <w:rFonts w:ascii="Arial" w:hAnsi="Arial" w:cs="Arial"/>
              </w:rPr>
            </w:pPr>
            <w:r>
              <w:rPr>
                <w:rFonts w:ascii="Arial" w:hAnsi="Arial" w:cs="Arial"/>
              </w:rPr>
              <w:t xml:space="preserve">Document </w:t>
            </w:r>
            <w:r w:rsidR="00AA17EC" w:rsidRPr="002C0ED4">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6CB48EAF" w:rsidR="00AA17EC" w:rsidRPr="002C0ED4" w:rsidRDefault="00F851FE" w:rsidP="00441F6A">
            <w:pPr>
              <w:pStyle w:val="HeadingLv2"/>
              <w:rPr>
                <w:rFonts w:ascii="Arial" w:hAnsi="Arial" w:cs="Arial"/>
                <w:lang w:val="de-DE"/>
              </w:rPr>
            </w:pPr>
            <w:r w:rsidRPr="00F851FE">
              <w:rPr>
                <w:rFonts w:ascii="Arial" w:hAnsi="Arial" w:cs="Arial"/>
                <w:lang w:val="de-DE"/>
              </w:rPr>
              <w:t>36e-BM/SG/HDCV/FSOFT</w:t>
            </w:r>
          </w:p>
        </w:tc>
      </w:tr>
      <w:tr w:rsidR="00AA17EC" w:rsidRPr="002C0ED4"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2C0ED4" w:rsidRDefault="00186722" w:rsidP="00892FBC">
            <w:pPr>
              <w:pStyle w:val="HeadingLv1"/>
              <w:rPr>
                <w:rFonts w:ascii="Arial" w:hAnsi="Arial" w:cs="Arial"/>
              </w:rPr>
            </w:pPr>
            <w:r w:rsidRPr="002C0ED4">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EE655F5" w:rsidR="00AA17EC" w:rsidRPr="002C0ED4" w:rsidRDefault="009F0AA1" w:rsidP="00892FBC">
            <w:pPr>
              <w:pStyle w:val="HeadingLv2"/>
              <w:rPr>
                <w:rFonts w:ascii="Arial" w:hAnsi="Arial" w:cs="Arial"/>
              </w:rPr>
            </w:pPr>
            <w:r>
              <w:rPr>
                <w:rFonts w:ascii="Arial" w:hAnsi="Arial" w:cs="Arial"/>
                <w:lang w:val="de-DE"/>
              </w:rPr>
              <w:t>1</w:t>
            </w:r>
            <w:r w:rsidR="00906CDE">
              <w:rPr>
                <w:rFonts w:ascii="Arial" w:hAnsi="Arial" w:cs="Arial"/>
                <w:lang w:val="de-DE"/>
              </w:rPr>
              <w:t>.</w:t>
            </w:r>
            <w:r w:rsidR="000E5ADB">
              <w:rPr>
                <w:rFonts w:ascii="Arial" w:hAnsi="Arial" w:cs="Arial"/>
                <w:lang w:val="de-DE"/>
              </w:rPr>
              <w:t>2</w:t>
            </w:r>
          </w:p>
        </w:tc>
      </w:tr>
      <w:tr w:rsidR="00AA17EC" w:rsidRPr="002C0ED4"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2C0ED4" w:rsidRDefault="00AA17EC" w:rsidP="00892FBC">
            <w:pPr>
              <w:pStyle w:val="HeadingLv1"/>
              <w:rPr>
                <w:rFonts w:ascii="Arial" w:hAnsi="Arial" w:cs="Arial"/>
              </w:rPr>
            </w:pPr>
            <w:r w:rsidRPr="002C0ED4">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0565CF87" w:rsidR="00AA17EC" w:rsidRPr="002C0ED4" w:rsidRDefault="001F4217" w:rsidP="000A3625">
            <w:pPr>
              <w:pStyle w:val="HeadingLv2"/>
              <w:rPr>
                <w:rFonts w:ascii="Arial" w:hAnsi="Arial" w:cs="Arial"/>
              </w:rPr>
            </w:pPr>
            <w:r>
              <w:rPr>
                <w:rFonts w:ascii="Arial" w:hAnsi="Arial" w:cs="Arial"/>
                <w:lang w:val="de-DE"/>
              </w:rPr>
              <w:t xml:space="preserve"> </w:t>
            </w:r>
            <w:r w:rsidR="009F0AA1">
              <w:rPr>
                <w:rFonts w:ascii="Arial" w:hAnsi="Arial" w:cs="Arial"/>
                <w:lang w:val="de-DE"/>
              </w:rPr>
              <w:t>01</w:t>
            </w:r>
            <w:r w:rsidR="005E728F">
              <w:rPr>
                <w:rFonts w:ascii="Arial" w:hAnsi="Arial" w:cs="Arial"/>
                <w:lang w:val="de-DE"/>
              </w:rPr>
              <w:t>.</w:t>
            </w:r>
            <w:r w:rsidR="000E5ADB">
              <w:rPr>
                <w:rFonts w:ascii="Arial" w:hAnsi="Arial" w:cs="Arial"/>
                <w:lang w:val="de-DE"/>
              </w:rPr>
              <w:t>11</w:t>
            </w:r>
            <w:r w:rsidR="005E728F">
              <w:rPr>
                <w:rFonts w:ascii="Arial" w:hAnsi="Arial" w:cs="Arial"/>
                <w:lang w:val="de-DE"/>
              </w:rPr>
              <w:t>.2022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02C00">
      <w:pPr>
        <w:pStyle w:val="NormalH"/>
      </w:pPr>
      <w:r w:rsidRPr="002C0ED4">
        <w:lastRenderedPageBreak/>
        <w:t>Table of content</w:t>
      </w:r>
    </w:p>
    <w:p w14:paraId="3FBB26A9" w14:textId="50BD50A8" w:rsidR="00657354" w:rsidRDefault="003C72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729370" w:history="1">
        <w:r w:rsidR="00657354" w:rsidRPr="00AD4CB4">
          <w:rPr>
            <w:rStyle w:val="Hyperlink"/>
            <w:rFonts w:cs="Arial"/>
            <w:noProof/>
          </w:rPr>
          <w:t>1</w:t>
        </w:r>
        <w:r w:rsidR="00657354">
          <w:rPr>
            <w:rFonts w:asciiTheme="minorHAnsi" w:eastAsiaTheme="minorEastAsia" w:hAnsiTheme="minorHAnsi" w:cstheme="minorBidi"/>
            <w:noProof/>
            <w:sz w:val="24"/>
            <w:szCs w:val="24"/>
          </w:rPr>
          <w:tab/>
        </w:r>
        <w:r w:rsidR="00657354" w:rsidRPr="00AD4CB4">
          <w:rPr>
            <w:rStyle w:val="Hyperlink"/>
            <w:rFonts w:cs="Arial"/>
            <w:noProof/>
          </w:rPr>
          <w:t>INTRODUCTION</w:t>
        </w:r>
        <w:r w:rsidR="00657354">
          <w:rPr>
            <w:noProof/>
            <w:webHidden/>
          </w:rPr>
          <w:tab/>
        </w:r>
        <w:r w:rsidR="00657354">
          <w:rPr>
            <w:noProof/>
            <w:webHidden/>
          </w:rPr>
          <w:fldChar w:fldCharType="begin"/>
        </w:r>
        <w:r w:rsidR="00657354">
          <w:rPr>
            <w:noProof/>
            <w:webHidden/>
          </w:rPr>
          <w:instrText xml:space="preserve"> PAGEREF _Toc118729370 \h </w:instrText>
        </w:r>
        <w:r w:rsidR="00657354">
          <w:rPr>
            <w:noProof/>
            <w:webHidden/>
          </w:rPr>
        </w:r>
        <w:r w:rsidR="00657354">
          <w:rPr>
            <w:noProof/>
            <w:webHidden/>
          </w:rPr>
          <w:fldChar w:fldCharType="separate"/>
        </w:r>
        <w:r w:rsidR="00657354">
          <w:rPr>
            <w:noProof/>
            <w:webHidden/>
          </w:rPr>
          <w:t>4</w:t>
        </w:r>
        <w:r w:rsidR="00657354">
          <w:rPr>
            <w:noProof/>
            <w:webHidden/>
          </w:rPr>
          <w:fldChar w:fldCharType="end"/>
        </w:r>
      </w:hyperlink>
    </w:p>
    <w:p w14:paraId="09C6F2FF" w14:textId="20FF7B47" w:rsidR="00657354" w:rsidRDefault="00412C6F">
      <w:pPr>
        <w:pStyle w:val="TOC2"/>
        <w:tabs>
          <w:tab w:val="left" w:pos="720"/>
          <w:tab w:val="right" w:leader="dot" w:pos="9019"/>
        </w:tabs>
        <w:rPr>
          <w:rFonts w:asciiTheme="minorHAnsi" w:eastAsiaTheme="minorEastAsia" w:hAnsiTheme="minorHAnsi" w:cstheme="minorBidi"/>
          <w:noProof/>
          <w:sz w:val="24"/>
          <w:szCs w:val="24"/>
        </w:rPr>
      </w:pPr>
      <w:hyperlink w:anchor="_Toc118729371" w:history="1">
        <w:r w:rsidR="00657354" w:rsidRPr="00AD4CB4">
          <w:rPr>
            <w:rStyle w:val="Hyperlink"/>
            <w:rFonts w:cs="Arial"/>
            <w:noProof/>
          </w:rPr>
          <w:t>1.1</w:t>
        </w:r>
        <w:r w:rsidR="00657354">
          <w:rPr>
            <w:rFonts w:asciiTheme="minorHAnsi" w:eastAsiaTheme="minorEastAsia" w:hAnsiTheme="minorHAnsi" w:cstheme="minorBidi"/>
            <w:noProof/>
            <w:sz w:val="24"/>
            <w:szCs w:val="24"/>
          </w:rPr>
          <w:tab/>
        </w:r>
        <w:r w:rsidR="00657354" w:rsidRPr="00AD4CB4">
          <w:rPr>
            <w:rStyle w:val="Hyperlink"/>
            <w:rFonts w:cs="Arial"/>
            <w:noProof/>
          </w:rPr>
          <w:t>Purpose</w:t>
        </w:r>
        <w:r w:rsidR="00657354">
          <w:rPr>
            <w:noProof/>
            <w:webHidden/>
          </w:rPr>
          <w:tab/>
        </w:r>
        <w:r w:rsidR="00657354">
          <w:rPr>
            <w:noProof/>
            <w:webHidden/>
          </w:rPr>
          <w:fldChar w:fldCharType="begin"/>
        </w:r>
        <w:r w:rsidR="00657354">
          <w:rPr>
            <w:noProof/>
            <w:webHidden/>
          </w:rPr>
          <w:instrText xml:space="preserve"> PAGEREF _Toc118729371 \h </w:instrText>
        </w:r>
        <w:r w:rsidR="00657354">
          <w:rPr>
            <w:noProof/>
            <w:webHidden/>
          </w:rPr>
        </w:r>
        <w:r w:rsidR="00657354">
          <w:rPr>
            <w:noProof/>
            <w:webHidden/>
          </w:rPr>
          <w:fldChar w:fldCharType="separate"/>
        </w:r>
        <w:r w:rsidR="00657354">
          <w:rPr>
            <w:noProof/>
            <w:webHidden/>
          </w:rPr>
          <w:t>4</w:t>
        </w:r>
        <w:r w:rsidR="00657354">
          <w:rPr>
            <w:noProof/>
            <w:webHidden/>
          </w:rPr>
          <w:fldChar w:fldCharType="end"/>
        </w:r>
      </w:hyperlink>
    </w:p>
    <w:p w14:paraId="3064CCB2" w14:textId="035C54EC" w:rsidR="00657354" w:rsidRDefault="00412C6F">
      <w:pPr>
        <w:pStyle w:val="TOC2"/>
        <w:tabs>
          <w:tab w:val="left" w:pos="720"/>
          <w:tab w:val="right" w:leader="dot" w:pos="9019"/>
        </w:tabs>
        <w:rPr>
          <w:rFonts w:asciiTheme="minorHAnsi" w:eastAsiaTheme="minorEastAsia" w:hAnsiTheme="minorHAnsi" w:cstheme="minorBidi"/>
          <w:noProof/>
          <w:sz w:val="24"/>
          <w:szCs w:val="24"/>
        </w:rPr>
      </w:pPr>
      <w:hyperlink w:anchor="_Toc118729372" w:history="1">
        <w:r w:rsidR="00657354" w:rsidRPr="00AD4CB4">
          <w:rPr>
            <w:rStyle w:val="Hyperlink"/>
            <w:rFonts w:cs="Arial"/>
            <w:noProof/>
          </w:rPr>
          <w:t>1.2</w:t>
        </w:r>
        <w:r w:rsidR="00657354">
          <w:rPr>
            <w:rFonts w:asciiTheme="minorHAnsi" w:eastAsiaTheme="minorEastAsia" w:hAnsiTheme="minorHAnsi" w:cstheme="minorBidi"/>
            <w:noProof/>
            <w:sz w:val="24"/>
            <w:szCs w:val="24"/>
          </w:rPr>
          <w:tab/>
        </w:r>
        <w:r w:rsidR="00657354" w:rsidRPr="00AD4CB4">
          <w:rPr>
            <w:rStyle w:val="Hyperlink"/>
            <w:rFonts w:cs="Arial"/>
            <w:noProof/>
          </w:rPr>
          <w:t>Application Scope</w:t>
        </w:r>
        <w:r w:rsidR="00657354">
          <w:rPr>
            <w:noProof/>
            <w:webHidden/>
          </w:rPr>
          <w:tab/>
        </w:r>
        <w:r w:rsidR="00657354">
          <w:rPr>
            <w:noProof/>
            <w:webHidden/>
          </w:rPr>
          <w:fldChar w:fldCharType="begin"/>
        </w:r>
        <w:r w:rsidR="00657354">
          <w:rPr>
            <w:noProof/>
            <w:webHidden/>
          </w:rPr>
          <w:instrText xml:space="preserve"> PAGEREF _Toc118729372 \h </w:instrText>
        </w:r>
        <w:r w:rsidR="00657354">
          <w:rPr>
            <w:noProof/>
            <w:webHidden/>
          </w:rPr>
        </w:r>
        <w:r w:rsidR="00657354">
          <w:rPr>
            <w:noProof/>
            <w:webHidden/>
          </w:rPr>
          <w:fldChar w:fldCharType="separate"/>
        </w:r>
        <w:r w:rsidR="00657354">
          <w:rPr>
            <w:noProof/>
            <w:webHidden/>
          </w:rPr>
          <w:t>4</w:t>
        </w:r>
        <w:r w:rsidR="00657354">
          <w:rPr>
            <w:noProof/>
            <w:webHidden/>
          </w:rPr>
          <w:fldChar w:fldCharType="end"/>
        </w:r>
      </w:hyperlink>
    </w:p>
    <w:p w14:paraId="260D9B03" w14:textId="40220EE0" w:rsidR="00657354" w:rsidRDefault="00412C6F">
      <w:pPr>
        <w:pStyle w:val="TOC2"/>
        <w:tabs>
          <w:tab w:val="left" w:pos="720"/>
          <w:tab w:val="right" w:leader="dot" w:pos="9019"/>
        </w:tabs>
        <w:rPr>
          <w:rFonts w:asciiTheme="minorHAnsi" w:eastAsiaTheme="minorEastAsia" w:hAnsiTheme="minorHAnsi" w:cstheme="minorBidi"/>
          <w:noProof/>
          <w:sz w:val="24"/>
          <w:szCs w:val="24"/>
        </w:rPr>
      </w:pPr>
      <w:hyperlink w:anchor="_Toc118729373" w:history="1">
        <w:r w:rsidR="00657354" w:rsidRPr="00AD4CB4">
          <w:rPr>
            <w:rStyle w:val="Hyperlink"/>
            <w:rFonts w:cs="Arial"/>
            <w:noProof/>
          </w:rPr>
          <w:t>1.3</w:t>
        </w:r>
        <w:r w:rsidR="00657354">
          <w:rPr>
            <w:rFonts w:asciiTheme="minorHAnsi" w:eastAsiaTheme="minorEastAsia" w:hAnsiTheme="minorHAnsi" w:cstheme="minorBidi"/>
            <w:noProof/>
            <w:sz w:val="24"/>
            <w:szCs w:val="24"/>
          </w:rPr>
          <w:tab/>
        </w:r>
        <w:r w:rsidR="00657354" w:rsidRPr="00AD4CB4">
          <w:rPr>
            <w:rStyle w:val="Hyperlink"/>
            <w:rFonts w:cs="Arial"/>
            <w:noProof/>
          </w:rPr>
          <w:t>Responsibility</w:t>
        </w:r>
        <w:r w:rsidR="00657354">
          <w:rPr>
            <w:noProof/>
            <w:webHidden/>
          </w:rPr>
          <w:tab/>
        </w:r>
        <w:r w:rsidR="00657354">
          <w:rPr>
            <w:noProof/>
            <w:webHidden/>
          </w:rPr>
          <w:fldChar w:fldCharType="begin"/>
        </w:r>
        <w:r w:rsidR="00657354">
          <w:rPr>
            <w:noProof/>
            <w:webHidden/>
          </w:rPr>
          <w:instrText xml:space="preserve"> PAGEREF _Toc118729373 \h </w:instrText>
        </w:r>
        <w:r w:rsidR="00657354">
          <w:rPr>
            <w:noProof/>
            <w:webHidden/>
          </w:rPr>
        </w:r>
        <w:r w:rsidR="00657354">
          <w:rPr>
            <w:noProof/>
            <w:webHidden/>
          </w:rPr>
          <w:fldChar w:fldCharType="separate"/>
        </w:r>
        <w:r w:rsidR="00657354">
          <w:rPr>
            <w:noProof/>
            <w:webHidden/>
          </w:rPr>
          <w:t>5</w:t>
        </w:r>
        <w:r w:rsidR="00657354">
          <w:rPr>
            <w:noProof/>
            <w:webHidden/>
          </w:rPr>
          <w:fldChar w:fldCharType="end"/>
        </w:r>
      </w:hyperlink>
    </w:p>
    <w:p w14:paraId="73008D77" w14:textId="03E3FA44" w:rsidR="00657354" w:rsidRDefault="00412C6F">
      <w:pPr>
        <w:pStyle w:val="TOC1"/>
        <w:rPr>
          <w:rFonts w:asciiTheme="minorHAnsi" w:eastAsiaTheme="minorEastAsia" w:hAnsiTheme="minorHAnsi" w:cstheme="minorBidi"/>
          <w:noProof/>
          <w:sz w:val="24"/>
          <w:szCs w:val="24"/>
        </w:rPr>
      </w:pPr>
      <w:hyperlink w:anchor="_Toc118729374" w:history="1">
        <w:r w:rsidR="00657354" w:rsidRPr="00AD4CB4">
          <w:rPr>
            <w:rStyle w:val="Hyperlink"/>
            <w:rFonts w:cs="Arial"/>
            <w:noProof/>
          </w:rPr>
          <w:t>2</w:t>
        </w:r>
        <w:r w:rsidR="00657354">
          <w:rPr>
            <w:rFonts w:asciiTheme="minorHAnsi" w:eastAsiaTheme="minorEastAsia" w:hAnsiTheme="minorHAnsi" w:cstheme="minorBidi"/>
            <w:noProof/>
            <w:sz w:val="24"/>
            <w:szCs w:val="24"/>
          </w:rPr>
          <w:tab/>
        </w:r>
        <w:r w:rsidR="00657354" w:rsidRPr="00AD4CB4">
          <w:rPr>
            <w:rStyle w:val="Hyperlink"/>
            <w:rFonts w:cs="Arial"/>
            <w:noProof/>
          </w:rPr>
          <w:t>Responsibilities</w:t>
        </w:r>
        <w:r w:rsidR="00657354">
          <w:rPr>
            <w:noProof/>
            <w:webHidden/>
          </w:rPr>
          <w:tab/>
        </w:r>
        <w:r w:rsidR="00657354">
          <w:rPr>
            <w:noProof/>
            <w:webHidden/>
          </w:rPr>
          <w:fldChar w:fldCharType="begin"/>
        </w:r>
        <w:r w:rsidR="00657354">
          <w:rPr>
            <w:noProof/>
            <w:webHidden/>
          </w:rPr>
          <w:instrText xml:space="preserve"> PAGEREF _Toc118729374 \h </w:instrText>
        </w:r>
        <w:r w:rsidR="00657354">
          <w:rPr>
            <w:noProof/>
            <w:webHidden/>
          </w:rPr>
        </w:r>
        <w:r w:rsidR="00657354">
          <w:rPr>
            <w:noProof/>
            <w:webHidden/>
          </w:rPr>
          <w:fldChar w:fldCharType="separate"/>
        </w:r>
        <w:r w:rsidR="00657354">
          <w:rPr>
            <w:noProof/>
            <w:webHidden/>
          </w:rPr>
          <w:t>6</w:t>
        </w:r>
        <w:r w:rsidR="00657354">
          <w:rPr>
            <w:noProof/>
            <w:webHidden/>
          </w:rPr>
          <w:fldChar w:fldCharType="end"/>
        </w:r>
      </w:hyperlink>
    </w:p>
    <w:p w14:paraId="77400417" w14:textId="4707E181" w:rsidR="00657354" w:rsidRDefault="00412C6F">
      <w:pPr>
        <w:pStyle w:val="TOC1"/>
        <w:rPr>
          <w:rFonts w:asciiTheme="minorHAnsi" w:eastAsiaTheme="minorEastAsia" w:hAnsiTheme="minorHAnsi" w:cstheme="minorBidi"/>
          <w:noProof/>
          <w:sz w:val="24"/>
          <w:szCs w:val="24"/>
        </w:rPr>
      </w:pPr>
      <w:hyperlink w:anchor="_Toc118729375" w:history="1">
        <w:r w:rsidR="00657354" w:rsidRPr="00AD4CB4">
          <w:rPr>
            <w:rStyle w:val="Hyperlink"/>
            <w:rFonts w:cs="Arial"/>
            <w:noProof/>
          </w:rPr>
          <w:t>3</w:t>
        </w:r>
        <w:r w:rsidR="00657354">
          <w:rPr>
            <w:rFonts w:asciiTheme="minorHAnsi" w:eastAsiaTheme="minorEastAsia" w:hAnsiTheme="minorHAnsi" w:cstheme="minorBidi"/>
            <w:noProof/>
            <w:sz w:val="24"/>
            <w:szCs w:val="24"/>
          </w:rPr>
          <w:tab/>
        </w:r>
        <w:r w:rsidR="00657354" w:rsidRPr="00AD4CB4">
          <w:rPr>
            <w:rStyle w:val="Hyperlink"/>
            <w:rFonts w:cs="Arial"/>
            <w:noProof/>
          </w:rPr>
          <w:t>Document Owner and Approval</w:t>
        </w:r>
        <w:r w:rsidR="00657354">
          <w:rPr>
            <w:noProof/>
            <w:webHidden/>
          </w:rPr>
          <w:tab/>
        </w:r>
        <w:r w:rsidR="00657354">
          <w:rPr>
            <w:noProof/>
            <w:webHidden/>
          </w:rPr>
          <w:fldChar w:fldCharType="begin"/>
        </w:r>
        <w:r w:rsidR="00657354">
          <w:rPr>
            <w:noProof/>
            <w:webHidden/>
          </w:rPr>
          <w:instrText xml:space="preserve"> PAGEREF _Toc118729375 \h </w:instrText>
        </w:r>
        <w:r w:rsidR="00657354">
          <w:rPr>
            <w:noProof/>
            <w:webHidden/>
          </w:rPr>
        </w:r>
        <w:r w:rsidR="00657354">
          <w:rPr>
            <w:noProof/>
            <w:webHidden/>
          </w:rPr>
          <w:fldChar w:fldCharType="separate"/>
        </w:r>
        <w:r w:rsidR="00657354">
          <w:rPr>
            <w:noProof/>
            <w:webHidden/>
          </w:rPr>
          <w:t>8</w:t>
        </w:r>
        <w:r w:rsidR="00657354">
          <w:rPr>
            <w:noProof/>
            <w:webHidden/>
          </w:rPr>
          <w:fldChar w:fldCharType="end"/>
        </w:r>
      </w:hyperlink>
    </w:p>
    <w:p w14:paraId="6DE9DBEA" w14:textId="29A9F9BB" w:rsidR="00657354" w:rsidRDefault="00412C6F">
      <w:pPr>
        <w:pStyle w:val="TOC1"/>
        <w:rPr>
          <w:rFonts w:asciiTheme="minorHAnsi" w:eastAsiaTheme="minorEastAsia" w:hAnsiTheme="minorHAnsi" w:cstheme="minorBidi"/>
          <w:noProof/>
          <w:sz w:val="24"/>
          <w:szCs w:val="24"/>
        </w:rPr>
      </w:pPr>
      <w:hyperlink w:anchor="_Toc118729376" w:history="1">
        <w:r w:rsidR="000E7644">
          <w:rPr>
            <w:rStyle w:val="Hyperlink"/>
            <w:noProof/>
            <w:lang w:eastAsia="zh-TW"/>
          </w:rPr>
          <w:t>4.</w:t>
        </w:r>
        <w:r w:rsidR="00657354" w:rsidRPr="00AD4CB4">
          <w:rPr>
            <w:rStyle w:val="Hyperlink"/>
            <w:noProof/>
            <w:lang w:eastAsia="zh-TW"/>
          </w:rPr>
          <w:t>APPENDIXES</w:t>
        </w:r>
        <w:r w:rsidR="00657354">
          <w:rPr>
            <w:noProof/>
            <w:webHidden/>
          </w:rPr>
          <w:tab/>
        </w:r>
        <w:r w:rsidR="00657354">
          <w:rPr>
            <w:noProof/>
            <w:webHidden/>
          </w:rPr>
          <w:fldChar w:fldCharType="begin"/>
        </w:r>
        <w:r w:rsidR="00657354">
          <w:rPr>
            <w:noProof/>
            <w:webHidden/>
          </w:rPr>
          <w:instrText xml:space="preserve"> PAGEREF _Toc118729376 \h </w:instrText>
        </w:r>
        <w:r w:rsidR="00657354">
          <w:rPr>
            <w:noProof/>
            <w:webHidden/>
          </w:rPr>
        </w:r>
        <w:r w:rsidR="00657354">
          <w:rPr>
            <w:noProof/>
            <w:webHidden/>
          </w:rPr>
          <w:fldChar w:fldCharType="separate"/>
        </w:r>
        <w:r w:rsidR="00657354">
          <w:rPr>
            <w:noProof/>
            <w:webHidden/>
          </w:rPr>
          <w:t>9</w:t>
        </w:r>
        <w:r w:rsidR="00657354">
          <w:rPr>
            <w:noProof/>
            <w:webHidden/>
          </w:rPr>
          <w:fldChar w:fldCharType="end"/>
        </w:r>
      </w:hyperlink>
    </w:p>
    <w:p w14:paraId="3FA6A010" w14:textId="780ABF99" w:rsidR="00657354" w:rsidRDefault="00412C6F">
      <w:pPr>
        <w:pStyle w:val="TOC2"/>
        <w:tabs>
          <w:tab w:val="right" w:leader="dot" w:pos="9019"/>
        </w:tabs>
        <w:rPr>
          <w:rFonts w:asciiTheme="minorHAnsi" w:eastAsiaTheme="minorEastAsia" w:hAnsiTheme="minorHAnsi" w:cstheme="minorBidi"/>
          <w:noProof/>
          <w:sz w:val="24"/>
          <w:szCs w:val="24"/>
        </w:rPr>
      </w:pPr>
      <w:hyperlink w:anchor="_Toc118729377" w:history="1">
        <w:r w:rsidR="00657354" w:rsidRPr="00AD4CB4">
          <w:rPr>
            <w:rStyle w:val="Hyperlink"/>
            <w:rFonts w:cs="Arial"/>
            <w:noProof/>
          </w:rPr>
          <w:t>4.1    Definition</w:t>
        </w:r>
        <w:r w:rsidR="00657354">
          <w:rPr>
            <w:noProof/>
            <w:webHidden/>
          </w:rPr>
          <w:tab/>
        </w:r>
        <w:r w:rsidR="00657354">
          <w:rPr>
            <w:noProof/>
            <w:webHidden/>
          </w:rPr>
          <w:fldChar w:fldCharType="begin"/>
        </w:r>
        <w:r w:rsidR="00657354">
          <w:rPr>
            <w:noProof/>
            <w:webHidden/>
          </w:rPr>
          <w:instrText xml:space="preserve"> PAGEREF _Toc118729377 \h </w:instrText>
        </w:r>
        <w:r w:rsidR="00657354">
          <w:rPr>
            <w:noProof/>
            <w:webHidden/>
          </w:rPr>
        </w:r>
        <w:r w:rsidR="00657354">
          <w:rPr>
            <w:noProof/>
            <w:webHidden/>
          </w:rPr>
          <w:fldChar w:fldCharType="separate"/>
        </w:r>
        <w:r w:rsidR="00657354">
          <w:rPr>
            <w:noProof/>
            <w:webHidden/>
          </w:rPr>
          <w:t>9</w:t>
        </w:r>
        <w:r w:rsidR="00657354">
          <w:rPr>
            <w:noProof/>
            <w:webHidden/>
          </w:rPr>
          <w:fldChar w:fldCharType="end"/>
        </w:r>
      </w:hyperlink>
    </w:p>
    <w:p w14:paraId="7657499F" w14:textId="7A77B69C" w:rsidR="00657354" w:rsidRDefault="00412C6F">
      <w:pPr>
        <w:pStyle w:val="TOC2"/>
        <w:tabs>
          <w:tab w:val="right" w:leader="dot" w:pos="9019"/>
        </w:tabs>
        <w:rPr>
          <w:rFonts w:asciiTheme="minorHAnsi" w:eastAsiaTheme="minorEastAsia" w:hAnsiTheme="minorHAnsi" w:cstheme="minorBidi"/>
          <w:noProof/>
          <w:sz w:val="24"/>
          <w:szCs w:val="24"/>
        </w:rPr>
      </w:pPr>
      <w:hyperlink w:anchor="_Toc118729378" w:history="1">
        <w:r w:rsidR="00657354" w:rsidRPr="00AD4CB4">
          <w:rPr>
            <w:rStyle w:val="Hyperlink"/>
            <w:rFonts w:cs="Arial"/>
            <w:noProof/>
          </w:rPr>
          <w:t>4.2     Related Documents</w:t>
        </w:r>
        <w:r w:rsidR="00657354">
          <w:rPr>
            <w:noProof/>
            <w:webHidden/>
          </w:rPr>
          <w:tab/>
        </w:r>
        <w:r w:rsidR="00657354">
          <w:rPr>
            <w:noProof/>
            <w:webHidden/>
          </w:rPr>
          <w:fldChar w:fldCharType="begin"/>
        </w:r>
        <w:r w:rsidR="00657354">
          <w:rPr>
            <w:noProof/>
            <w:webHidden/>
          </w:rPr>
          <w:instrText xml:space="preserve"> PAGEREF _Toc118729378 \h </w:instrText>
        </w:r>
        <w:r w:rsidR="00657354">
          <w:rPr>
            <w:noProof/>
            <w:webHidden/>
          </w:rPr>
        </w:r>
        <w:r w:rsidR="00657354">
          <w:rPr>
            <w:noProof/>
            <w:webHidden/>
          </w:rPr>
          <w:fldChar w:fldCharType="separate"/>
        </w:r>
        <w:r w:rsidR="00657354">
          <w:rPr>
            <w:noProof/>
            <w:webHidden/>
          </w:rPr>
          <w:t>10</w:t>
        </w:r>
        <w:r w:rsidR="00657354">
          <w:rPr>
            <w:noProof/>
            <w:webHidden/>
          </w:rPr>
          <w:fldChar w:fldCharType="end"/>
        </w:r>
      </w:hyperlink>
    </w:p>
    <w:p w14:paraId="0DB0415D" w14:textId="56244F8A" w:rsidR="00657354" w:rsidRDefault="00412C6F">
      <w:pPr>
        <w:pStyle w:val="TOC2"/>
        <w:tabs>
          <w:tab w:val="left" w:pos="720"/>
          <w:tab w:val="right" w:leader="dot" w:pos="9019"/>
        </w:tabs>
        <w:rPr>
          <w:rFonts w:asciiTheme="minorHAnsi" w:eastAsiaTheme="minorEastAsia" w:hAnsiTheme="minorHAnsi" w:cstheme="minorBidi"/>
          <w:noProof/>
          <w:sz w:val="24"/>
          <w:szCs w:val="24"/>
        </w:rPr>
      </w:pPr>
      <w:hyperlink w:anchor="_Toc118729379" w:history="1">
        <w:r w:rsidR="00657354" w:rsidRPr="00AD4CB4">
          <w:rPr>
            <w:rStyle w:val="Hyperlink"/>
            <w:noProof/>
          </w:rPr>
          <w:t>3.3</w:t>
        </w:r>
        <w:r w:rsidR="00657354">
          <w:rPr>
            <w:rFonts w:asciiTheme="minorHAnsi" w:eastAsiaTheme="minorEastAsia" w:hAnsiTheme="minorHAnsi" w:cstheme="minorBidi"/>
            <w:noProof/>
            <w:sz w:val="24"/>
            <w:szCs w:val="24"/>
          </w:rPr>
          <w:tab/>
        </w:r>
        <w:r w:rsidR="00657354" w:rsidRPr="00AD4CB4">
          <w:rPr>
            <w:rStyle w:val="Hyperlink"/>
            <w:noProof/>
          </w:rPr>
          <w:t>Data Protection Law, Vietnam, Overview</w:t>
        </w:r>
        <w:r w:rsidR="00657354">
          <w:rPr>
            <w:noProof/>
            <w:webHidden/>
          </w:rPr>
          <w:tab/>
        </w:r>
        <w:r w:rsidR="00657354">
          <w:rPr>
            <w:noProof/>
            <w:webHidden/>
          </w:rPr>
          <w:fldChar w:fldCharType="begin"/>
        </w:r>
        <w:r w:rsidR="00657354">
          <w:rPr>
            <w:noProof/>
            <w:webHidden/>
          </w:rPr>
          <w:instrText xml:space="preserve"> PAGEREF _Toc118729379 \h </w:instrText>
        </w:r>
        <w:r w:rsidR="00657354">
          <w:rPr>
            <w:noProof/>
            <w:webHidden/>
          </w:rPr>
        </w:r>
        <w:r w:rsidR="00657354">
          <w:rPr>
            <w:noProof/>
            <w:webHidden/>
          </w:rPr>
          <w:fldChar w:fldCharType="separate"/>
        </w:r>
        <w:r w:rsidR="00657354">
          <w:rPr>
            <w:noProof/>
            <w:webHidden/>
          </w:rPr>
          <w:t>12</w:t>
        </w:r>
        <w:r w:rsidR="00657354">
          <w:rPr>
            <w:noProof/>
            <w:webHidden/>
          </w:rPr>
          <w:fldChar w:fldCharType="end"/>
        </w:r>
      </w:hyperlink>
    </w:p>
    <w:p w14:paraId="58931B7A" w14:textId="3DC85624" w:rsidR="002F03E4" w:rsidRPr="002C0ED4" w:rsidRDefault="003C72EB"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402C00">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992"/>
        <w:gridCol w:w="2977"/>
        <w:gridCol w:w="1134"/>
        <w:gridCol w:w="992"/>
        <w:gridCol w:w="992"/>
      </w:tblGrid>
      <w:tr w:rsidR="0093621D" w:rsidRPr="002C0ED4" w14:paraId="351D3E03" w14:textId="77777777" w:rsidTr="000E7644">
        <w:trPr>
          <w:trHeight w:val="620"/>
          <w:tblHeader/>
        </w:trPr>
        <w:tc>
          <w:tcPr>
            <w:tcW w:w="450" w:type="dxa"/>
            <w:shd w:val="clear" w:color="auto" w:fill="D9D9D9"/>
            <w:vAlign w:val="center"/>
          </w:tcPr>
          <w:p w14:paraId="63D435EA" w14:textId="77777777" w:rsidR="0093621D" w:rsidRPr="002C0ED4" w:rsidRDefault="0093621D" w:rsidP="000E7644">
            <w:pPr>
              <w:pStyle w:val="Bangheader"/>
            </w:pPr>
            <w:r w:rsidRPr="002C0ED4">
              <w:t>No</w:t>
            </w:r>
          </w:p>
        </w:tc>
        <w:tc>
          <w:tcPr>
            <w:tcW w:w="1166" w:type="dxa"/>
            <w:shd w:val="clear" w:color="auto" w:fill="D9D9D9"/>
            <w:vAlign w:val="center"/>
          </w:tcPr>
          <w:p w14:paraId="5F252E78" w14:textId="77777777" w:rsidR="0093621D" w:rsidRPr="002C0ED4" w:rsidRDefault="0093621D" w:rsidP="000E7644">
            <w:pPr>
              <w:pStyle w:val="Bangheader"/>
            </w:pPr>
            <w:r w:rsidRPr="002C0ED4">
              <w:t>Effective Date</w:t>
            </w:r>
          </w:p>
        </w:tc>
        <w:tc>
          <w:tcPr>
            <w:tcW w:w="851" w:type="dxa"/>
            <w:shd w:val="clear" w:color="auto" w:fill="D9D9D9"/>
            <w:vAlign w:val="center"/>
          </w:tcPr>
          <w:p w14:paraId="307490FB" w14:textId="77777777" w:rsidR="0093621D" w:rsidRPr="002C0ED4" w:rsidRDefault="0093621D" w:rsidP="000E7644">
            <w:pPr>
              <w:pStyle w:val="Bangheader"/>
            </w:pPr>
            <w:r w:rsidRPr="002C0ED4">
              <w:t>Version</w:t>
            </w:r>
          </w:p>
        </w:tc>
        <w:tc>
          <w:tcPr>
            <w:tcW w:w="992" w:type="dxa"/>
            <w:shd w:val="clear" w:color="auto" w:fill="D9D9D9"/>
            <w:vAlign w:val="center"/>
          </w:tcPr>
          <w:p w14:paraId="02EAA96E" w14:textId="14686D48" w:rsidR="0093621D" w:rsidRPr="002C0ED4" w:rsidRDefault="00090C01" w:rsidP="000E7644">
            <w:pPr>
              <w:pStyle w:val="Bangheader"/>
            </w:pPr>
            <w:r>
              <w:t>Reason</w:t>
            </w:r>
          </w:p>
        </w:tc>
        <w:tc>
          <w:tcPr>
            <w:tcW w:w="2977" w:type="dxa"/>
            <w:shd w:val="clear" w:color="auto" w:fill="D9D9D9"/>
            <w:vAlign w:val="center"/>
          </w:tcPr>
          <w:p w14:paraId="7F7295EF" w14:textId="0D5EEB0B" w:rsidR="0093621D" w:rsidRPr="002C0ED4" w:rsidRDefault="00090C01" w:rsidP="000E7644">
            <w:pPr>
              <w:pStyle w:val="Bangheader"/>
            </w:pPr>
            <w:r w:rsidRPr="002C0ED4">
              <w:t>Change Description</w:t>
            </w:r>
          </w:p>
        </w:tc>
        <w:tc>
          <w:tcPr>
            <w:tcW w:w="1134" w:type="dxa"/>
            <w:shd w:val="clear" w:color="auto" w:fill="D9D9D9"/>
            <w:vAlign w:val="center"/>
          </w:tcPr>
          <w:p w14:paraId="69EEDBC6" w14:textId="77777777" w:rsidR="0093621D" w:rsidRPr="002C0ED4" w:rsidRDefault="0093621D" w:rsidP="000E7644">
            <w:pPr>
              <w:pStyle w:val="Bangheader"/>
            </w:pPr>
            <w:r w:rsidRPr="002C0ED4">
              <w:t>Reviewer</w:t>
            </w:r>
          </w:p>
        </w:tc>
        <w:tc>
          <w:tcPr>
            <w:tcW w:w="992" w:type="dxa"/>
            <w:shd w:val="clear" w:color="auto" w:fill="D9D9D9"/>
            <w:vAlign w:val="center"/>
          </w:tcPr>
          <w:p w14:paraId="1A2A2E5D" w14:textId="17DE7D5D" w:rsidR="0093621D" w:rsidRPr="002C0ED4" w:rsidRDefault="0093621D" w:rsidP="000E7644">
            <w:pPr>
              <w:pStyle w:val="Bangheader"/>
            </w:pPr>
            <w:r>
              <w:t>Final Reviewer</w:t>
            </w:r>
          </w:p>
        </w:tc>
        <w:tc>
          <w:tcPr>
            <w:tcW w:w="992" w:type="dxa"/>
            <w:shd w:val="clear" w:color="auto" w:fill="D9D9D9"/>
            <w:vAlign w:val="center"/>
          </w:tcPr>
          <w:p w14:paraId="0B7225B5" w14:textId="2F6393CF" w:rsidR="0093621D" w:rsidRPr="002C0ED4" w:rsidRDefault="0093621D" w:rsidP="000E7644">
            <w:pPr>
              <w:pStyle w:val="Bangheader"/>
            </w:pPr>
            <w:r w:rsidRPr="002C0ED4">
              <w:t>Approver</w:t>
            </w:r>
          </w:p>
        </w:tc>
      </w:tr>
      <w:tr w:rsidR="0093621D" w:rsidRPr="00090C01" w14:paraId="0509CBAF" w14:textId="77777777" w:rsidTr="00090C01">
        <w:tc>
          <w:tcPr>
            <w:tcW w:w="450" w:type="dxa"/>
          </w:tcPr>
          <w:p w14:paraId="3DE0C7D7" w14:textId="77777777" w:rsidR="0093621D" w:rsidRPr="00090C01" w:rsidRDefault="0093621D" w:rsidP="00090C01">
            <w:pPr>
              <w:spacing w:before="0" w:line="240" w:lineRule="auto"/>
              <w:rPr>
                <w:rFonts w:cs="Arial"/>
                <w:sz w:val="18"/>
                <w:szCs w:val="18"/>
              </w:rPr>
            </w:pPr>
            <w:r w:rsidRPr="00090C01">
              <w:rPr>
                <w:rFonts w:cs="Arial"/>
                <w:sz w:val="18"/>
                <w:szCs w:val="18"/>
              </w:rPr>
              <w:t>1</w:t>
            </w:r>
          </w:p>
        </w:tc>
        <w:tc>
          <w:tcPr>
            <w:tcW w:w="1166" w:type="dxa"/>
          </w:tcPr>
          <w:p w14:paraId="735F5945" w14:textId="7D070B2A" w:rsidR="0093621D" w:rsidRPr="00090C01" w:rsidRDefault="006A2ED2" w:rsidP="00090C01">
            <w:pPr>
              <w:spacing w:before="0" w:line="240" w:lineRule="auto"/>
              <w:rPr>
                <w:rFonts w:cs="Arial"/>
                <w:sz w:val="18"/>
                <w:szCs w:val="18"/>
              </w:rPr>
            </w:pPr>
            <w:r w:rsidRPr="00090C01">
              <w:rPr>
                <w:rFonts w:cs="Arial"/>
                <w:sz w:val="18"/>
                <w:szCs w:val="18"/>
              </w:rPr>
              <w:t>01</w:t>
            </w:r>
            <w:r w:rsidR="0093621D" w:rsidRPr="00090C01">
              <w:rPr>
                <w:rFonts w:cs="Arial"/>
                <w:sz w:val="18"/>
                <w:szCs w:val="18"/>
              </w:rPr>
              <w:t>.</w:t>
            </w:r>
            <w:r w:rsidRPr="00090C01">
              <w:rPr>
                <w:rFonts w:cs="Arial"/>
                <w:sz w:val="18"/>
                <w:szCs w:val="18"/>
              </w:rPr>
              <w:t>0</w:t>
            </w:r>
            <w:r w:rsidR="00A234B9" w:rsidRPr="00090C01">
              <w:rPr>
                <w:rFonts w:cs="Arial"/>
                <w:sz w:val="18"/>
                <w:szCs w:val="18"/>
              </w:rPr>
              <w:t>7</w:t>
            </w:r>
            <w:r w:rsidR="00E970BF" w:rsidRPr="00090C01">
              <w:rPr>
                <w:rFonts w:cs="Arial"/>
                <w:sz w:val="18"/>
                <w:szCs w:val="18"/>
              </w:rPr>
              <w:t>.202</w:t>
            </w:r>
            <w:r w:rsidR="00090C01">
              <w:rPr>
                <w:rFonts w:cs="Arial"/>
                <w:sz w:val="18"/>
                <w:szCs w:val="18"/>
              </w:rPr>
              <w:t>1</w:t>
            </w:r>
          </w:p>
        </w:tc>
        <w:tc>
          <w:tcPr>
            <w:tcW w:w="851" w:type="dxa"/>
          </w:tcPr>
          <w:p w14:paraId="2BF0A7ED" w14:textId="77777777" w:rsidR="0093621D" w:rsidRPr="00090C01" w:rsidRDefault="0093621D" w:rsidP="00090C01">
            <w:pPr>
              <w:spacing w:before="0" w:line="240" w:lineRule="auto"/>
              <w:rPr>
                <w:rFonts w:cs="Arial"/>
                <w:sz w:val="18"/>
                <w:szCs w:val="18"/>
              </w:rPr>
            </w:pPr>
            <w:r w:rsidRPr="00090C01">
              <w:rPr>
                <w:rFonts w:cs="Arial"/>
                <w:sz w:val="18"/>
                <w:szCs w:val="18"/>
              </w:rPr>
              <w:t>1.0</w:t>
            </w:r>
          </w:p>
        </w:tc>
        <w:tc>
          <w:tcPr>
            <w:tcW w:w="992" w:type="dxa"/>
          </w:tcPr>
          <w:p w14:paraId="4A66EC50" w14:textId="77777777" w:rsidR="0093621D" w:rsidRPr="00090C01" w:rsidRDefault="0093621D" w:rsidP="00090C01">
            <w:pPr>
              <w:spacing w:before="0" w:line="240" w:lineRule="auto"/>
              <w:rPr>
                <w:rFonts w:cs="Arial"/>
                <w:sz w:val="18"/>
                <w:szCs w:val="18"/>
              </w:rPr>
            </w:pPr>
            <w:r w:rsidRPr="00090C01">
              <w:rPr>
                <w:rFonts w:cs="Arial"/>
                <w:sz w:val="18"/>
                <w:szCs w:val="18"/>
              </w:rPr>
              <w:t>Newly issued</w:t>
            </w:r>
          </w:p>
        </w:tc>
        <w:tc>
          <w:tcPr>
            <w:tcW w:w="2977" w:type="dxa"/>
          </w:tcPr>
          <w:p w14:paraId="6984A242" w14:textId="50D1FA12" w:rsidR="0093621D" w:rsidRPr="00090C01" w:rsidRDefault="006A2ED2" w:rsidP="00090C01">
            <w:pPr>
              <w:spacing w:before="0" w:line="240" w:lineRule="auto"/>
              <w:rPr>
                <w:rFonts w:cs="Arial"/>
                <w:sz w:val="18"/>
                <w:szCs w:val="18"/>
              </w:rPr>
            </w:pPr>
            <w:r w:rsidRPr="00090C01">
              <w:rPr>
                <w:rFonts w:cs="Arial"/>
                <w:sz w:val="18"/>
                <w:szCs w:val="18"/>
              </w:rPr>
              <w:t>BS 10012:2017 Requirements/GDPR</w:t>
            </w:r>
            <w:r w:rsidR="005824A5" w:rsidRPr="00090C01">
              <w:rPr>
                <w:rFonts w:cs="Arial"/>
                <w:sz w:val="18"/>
                <w:szCs w:val="18"/>
              </w:rPr>
              <w:t xml:space="preserve"> Clause 7.2, 8.2.1.1, 8.2.1.2, 8.2.1.3, 8.2.1.4, 8.2.5</w:t>
            </w:r>
          </w:p>
        </w:tc>
        <w:tc>
          <w:tcPr>
            <w:tcW w:w="1134" w:type="dxa"/>
          </w:tcPr>
          <w:p w14:paraId="2051BF15" w14:textId="1FE2C6EA" w:rsidR="0093621D" w:rsidRPr="00090C01" w:rsidRDefault="00E970BF" w:rsidP="00090C01">
            <w:pPr>
              <w:spacing w:before="0" w:line="240" w:lineRule="auto"/>
              <w:rPr>
                <w:rFonts w:cs="Arial"/>
                <w:sz w:val="18"/>
                <w:szCs w:val="18"/>
              </w:rPr>
            </w:pPr>
            <w:r w:rsidRPr="00090C01">
              <w:rPr>
                <w:sz w:val="18"/>
                <w:szCs w:val="18"/>
              </w:rPr>
              <w:t>TrangNN4</w:t>
            </w:r>
          </w:p>
        </w:tc>
        <w:tc>
          <w:tcPr>
            <w:tcW w:w="992" w:type="dxa"/>
          </w:tcPr>
          <w:p w14:paraId="6B463746" w14:textId="796F99EF" w:rsidR="0093621D" w:rsidRPr="00090C01" w:rsidRDefault="0093621D" w:rsidP="00090C01">
            <w:pPr>
              <w:spacing w:before="0" w:line="240" w:lineRule="auto"/>
              <w:rPr>
                <w:rFonts w:cs="Arial"/>
                <w:sz w:val="18"/>
                <w:szCs w:val="18"/>
              </w:rPr>
            </w:pPr>
            <w:r w:rsidRPr="00090C01">
              <w:rPr>
                <w:rFonts w:cs="Arial"/>
                <w:sz w:val="18"/>
                <w:szCs w:val="18"/>
              </w:rPr>
              <w:t>Michael Hering</w:t>
            </w:r>
          </w:p>
        </w:tc>
        <w:tc>
          <w:tcPr>
            <w:tcW w:w="992" w:type="dxa"/>
          </w:tcPr>
          <w:p w14:paraId="7B1C3AD4" w14:textId="00827D14" w:rsidR="0093621D" w:rsidRPr="00090C01" w:rsidRDefault="00E970BF" w:rsidP="00090C01">
            <w:pPr>
              <w:pStyle w:val="headingbang"/>
              <w:spacing w:before="0" w:line="240" w:lineRule="auto"/>
              <w:rPr>
                <w:rFonts w:ascii="Arial" w:hAnsi="Arial" w:cs="Arial"/>
                <w:b w:val="0"/>
                <w:color w:val="000000" w:themeColor="text1"/>
                <w:sz w:val="18"/>
                <w:szCs w:val="18"/>
              </w:rPr>
            </w:pPr>
            <w:r w:rsidRPr="00090C01">
              <w:rPr>
                <w:rFonts w:ascii="Arial" w:hAnsi="Arial" w:cs="Arial"/>
                <w:b w:val="0"/>
                <w:color w:val="000000" w:themeColor="text1"/>
                <w:sz w:val="18"/>
                <w:szCs w:val="18"/>
              </w:rPr>
              <w:t>HoanNK</w:t>
            </w:r>
          </w:p>
        </w:tc>
      </w:tr>
      <w:tr w:rsidR="00090C01" w:rsidRPr="00090C01" w14:paraId="2FADFB78" w14:textId="77777777" w:rsidTr="00090C01">
        <w:tc>
          <w:tcPr>
            <w:tcW w:w="450" w:type="dxa"/>
          </w:tcPr>
          <w:p w14:paraId="3288E4B4" w14:textId="4094F419" w:rsidR="00090C01" w:rsidRPr="00090C01" w:rsidRDefault="00090C01" w:rsidP="00090C01">
            <w:pPr>
              <w:spacing w:before="0" w:line="240" w:lineRule="auto"/>
              <w:rPr>
                <w:rFonts w:cs="Arial"/>
                <w:sz w:val="18"/>
                <w:szCs w:val="18"/>
              </w:rPr>
            </w:pPr>
            <w:r>
              <w:rPr>
                <w:rFonts w:cs="Arial"/>
                <w:sz w:val="18"/>
                <w:szCs w:val="18"/>
              </w:rPr>
              <w:t>2</w:t>
            </w:r>
          </w:p>
        </w:tc>
        <w:tc>
          <w:tcPr>
            <w:tcW w:w="1166" w:type="dxa"/>
          </w:tcPr>
          <w:p w14:paraId="48BA8CB4" w14:textId="602123F9" w:rsidR="00090C01" w:rsidRPr="00090C01" w:rsidRDefault="00090C01" w:rsidP="00090C01">
            <w:pPr>
              <w:spacing w:before="0" w:line="240" w:lineRule="auto"/>
              <w:rPr>
                <w:rFonts w:cs="Arial"/>
                <w:sz w:val="18"/>
                <w:szCs w:val="18"/>
              </w:rPr>
            </w:pPr>
            <w:r>
              <w:rPr>
                <w:rFonts w:cs="Arial"/>
                <w:sz w:val="18"/>
                <w:szCs w:val="18"/>
              </w:rPr>
              <w:t>01.04.2022</w:t>
            </w:r>
          </w:p>
        </w:tc>
        <w:tc>
          <w:tcPr>
            <w:tcW w:w="851" w:type="dxa"/>
          </w:tcPr>
          <w:p w14:paraId="37B4C1E3" w14:textId="0C0660CE" w:rsidR="00090C01" w:rsidRPr="00090C01" w:rsidRDefault="00090C01" w:rsidP="00090C01">
            <w:pPr>
              <w:spacing w:before="0" w:line="240" w:lineRule="auto"/>
              <w:rPr>
                <w:rFonts w:cs="Arial"/>
                <w:sz w:val="18"/>
                <w:szCs w:val="18"/>
              </w:rPr>
            </w:pPr>
            <w:r>
              <w:rPr>
                <w:rFonts w:cs="Arial"/>
                <w:sz w:val="18"/>
                <w:szCs w:val="18"/>
              </w:rPr>
              <w:t>1.1</w:t>
            </w:r>
          </w:p>
        </w:tc>
        <w:tc>
          <w:tcPr>
            <w:tcW w:w="992" w:type="dxa"/>
          </w:tcPr>
          <w:p w14:paraId="2C7EFBE8" w14:textId="00F6AD25" w:rsidR="00090C01" w:rsidRPr="00090C01" w:rsidRDefault="00090C01" w:rsidP="00090C01">
            <w:pPr>
              <w:spacing w:before="0" w:line="240" w:lineRule="auto"/>
              <w:rPr>
                <w:rFonts w:cs="Arial"/>
                <w:sz w:val="18"/>
                <w:szCs w:val="18"/>
              </w:rPr>
            </w:pPr>
            <w:r>
              <w:rPr>
                <w:rFonts w:cs="Arial"/>
                <w:sz w:val="18"/>
                <w:szCs w:val="18"/>
              </w:rPr>
              <w:t>Biannually revision</w:t>
            </w:r>
          </w:p>
        </w:tc>
        <w:tc>
          <w:tcPr>
            <w:tcW w:w="2977" w:type="dxa"/>
          </w:tcPr>
          <w:p w14:paraId="0BE7732E" w14:textId="77777777" w:rsidR="00090C01" w:rsidRPr="00FA03A9" w:rsidRDefault="00090C01" w:rsidP="00090C01">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493A5D50" w14:textId="77777777" w:rsidR="00090C01" w:rsidRPr="00FA03A9" w:rsidRDefault="00090C01" w:rsidP="00090C01">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4</w:t>
            </w:r>
            <w:r w:rsidRPr="00FA03A9">
              <w:rPr>
                <w:rFonts w:cs="Arial"/>
                <w:iCs/>
                <w:sz w:val="18"/>
                <w:szCs w:val="18"/>
              </w:rPr>
              <w:t>.2 13 added PIPL,</w:t>
            </w:r>
            <w:r w:rsidRPr="00FA03A9">
              <w:rPr>
                <w:rFonts w:cs="Arial"/>
                <w:iCs/>
                <w:sz w:val="18"/>
                <w:szCs w:val="18"/>
              </w:rPr>
              <w:br/>
            </w:r>
            <w:r>
              <w:rPr>
                <w:rFonts w:cs="Arial"/>
                <w:iCs/>
                <w:sz w:val="18"/>
                <w:szCs w:val="18"/>
              </w:rPr>
              <w:t>4</w:t>
            </w:r>
            <w:r w:rsidRPr="00FA03A9">
              <w:rPr>
                <w:rFonts w:cs="Arial"/>
                <w:iCs/>
                <w:sz w:val="18"/>
                <w:szCs w:val="18"/>
              </w:rPr>
              <w:t xml:space="preserve">.2 14 added: </w:t>
            </w:r>
            <w:r w:rsidRPr="00FA03A9">
              <w:rPr>
                <w:rFonts w:cs="Arial"/>
                <w:sz w:val="18"/>
                <w:szCs w:val="18"/>
              </w:rPr>
              <w:t>PDPL, UAR, Decree-Law No. 45 of 2021</w:t>
            </w:r>
          </w:p>
          <w:p w14:paraId="5F1AA957" w14:textId="77777777" w:rsidR="00090C01" w:rsidRPr="00FA03A9" w:rsidRDefault="00090C01" w:rsidP="00090C01">
            <w:pPr>
              <w:spacing w:before="0" w:line="240" w:lineRule="auto"/>
              <w:rPr>
                <w:rFonts w:cs="Arial"/>
                <w:iCs/>
                <w:sz w:val="18"/>
                <w:szCs w:val="18"/>
              </w:rPr>
            </w:pPr>
            <w:r>
              <w:rPr>
                <w:rFonts w:cs="Arial"/>
                <w:iCs/>
                <w:sz w:val="18"/>
                <w:szCs w:val="18"/>
              </w:rPr>
              <w:t>4</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1E92AFFA" w14:textId="1CDF624C" w:rsidR="00090C01" w:rsidRPr="00090C01" w:rsidRDefault="00090C01" w:rsidP="00090C01">
            <w:pPr>
              <w:spacing w:before="0" w:line="240" w:lineRule="auto"/>
              <w:rPr>
                <w:rFonts w:cs="Arial"/>
                <w:sz w:val="18"/>
                <w:szCs w:val="18"/>
              </w:rPr>
            </w:pPr>
            <w:r>
              <w:rPr>
                <w:rFonts w:cs="Arial"/>
                <w:sz w:val="18"/>
                <w:szCs w:val="18"/>
              </w:rPr>
              <w:t>4</w:t>
            </w:r>
            <w:r w:rsidRPr="00FA03A9">
              <w:rPr>
                <w:rFonts w:cs="Arial"/>
                <w:sz w:val="18"/>
                <w:szCs w:val="18"/>
              </w:rPr>
              <w:t>.2 17 PDP_ Handbook_Version_V3.2</w:t>
            </w:r>
            <w:r w:rsidRPr="00FA03A9">
              <w:rPr>
                <w:rFonts w:cs="Arial"/>
                <w:sz w:val="18"/>
                <w:szCs w:val="18"/>
              </w:rPr>
              <w:br/>
            </w:r>
            <w:r>
              <w:rPr>
                <w:rFonts w:cs="Arial"/>
                <w:sz w:val="18"/>
                <w:szCs w:val="18"/>
              </w:rPr>
              <w:t>4</w:t>
            </w:r>
            <w:r w:rsidRPr="00FA03A9">
              <w:rPr>
                <w:rFonts w:cs="Arial"/>
                <w:sz w:val="18"/>
                <w:szCs w:val="18"/>
              </w:rPr>
              <w:t xml:space="preserve">.2 18: </w:t>
            </w:r>
            <w:r w:rsidRPr="00FA03A9">
              <w:rPr>
                <w:rFonts w:cs="Arial"/>
                <w:sz w:val="18"/>
                <w:szCs w:val="18"/>
                <w:lang w:val="de-DE"/>
              </w:rPr>
              <w:t>15e-HD/SG/HDCV/FSOFT</w:t>
            </w:r>
          </w:p>
        </w:tc>
        <w:tc>
          <w:tcPr>
            <w:tcW w:w="1134" w:type="dxa"/>
          </w:tcPr>
          <w:p w14:paraId="7C75C23D" w14:textId="2E3F3195" w:rsidR="00090C01" w:rsidRPr="00090C01" w:rsidRDefault="00090C01" w:rsidP="00090C01">
            <w:pPr>
              <w:spacing w:before="0" w:line="240" w:lineRule="auto"/>
              <w:rPr>
                <w:sz w:val="18"/>
                <w:szCs w:val="18"/>
              </w:rPr>
            </w:pPr>
            <w:r>
              <w:rPr>
                <w:sz w:val="18"/>
                <w:szCs w:val="18"/>
              </w:rPr>
              <w:t>LinhDTD1</w:t>
            </w:r>
          </w:p>
        </w:tc>
        <w:tc>
          <w:tcPr>
            <w:tcW w:w="992" w:type="dxa"/>
          </w:tcPr>
          <w:p w14:paraId="4CA995BF" w14:textId="0BC13DCF" w:rsidR="00090C01" w:rsidRPr="00090C01" w:rsidRDefault="00090C01" w:rsidP="00090C01">
            <w:pPr>
              <w:spacing w:before="0" w:line="240" w:lineRule="auto"/>
              <w:rPr>
                <w:rFonts w:cs="Arial"/>
                <w:sz w:val="18"/>
                <w:szCs w:val="18"/>
              </w:rPr>
            </w:pPr>
            <w:r>
              <w:rPr>
                <w:rFonts w:cs="Arial"/>
                <w:sz w:val="18"/>
                <w:szCs w:val="18"/>
              </w:rPr>
              <w:t>Michael Hering</w:t>
            </w:r>
          </w:p>
        </w:tc>
        <w:tc>
          <w:tcPr>
            <w:tcW w:w="992" w:type="dxa"/>
          </w:tcPr>
          <w:p w14:paraId="20E29655" w14:textId="5DC950B5" w:rsidR="00090C01" w:rsidRPr="00090C01" w:rsidRDefault="00090C01" w:rsidP="00090C01">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657354" w:rsidRPr="00090C01" w14:paraId="7A784909" w14:textId="77777777" w:rsidTr="00090C01">
        <w:tc>
          <w:tcPr>
            <w:tcW w:w="450" w:type="dxa"/>
          </w:tcPr>
          <w:p w14:paraId="293FFE7D" w14:textId="7396CFB5" w:rsidR="00657354" w:rsidRDefault="00657354" w:rsidP="00090C01">
            <w:pPr>
              <w:spacing w:before="0" w:line="240" w:lineRule="auto"/>
              <w:rPr>
                <w:rFonts w:cs="Arial"/>
                <w:sz w:val="18"/>
                <w:szCs w:val="18"/>
              </w:rPr>
            </w:pPr>
            <w:r>
              <w:rPr>
                <w:rFonts w:cs="Arial"/>
                <w:sz w:val="18"/>
                <w:szCs w:val="18"/>
              </w:rPr>
              <w:t>3</w:t>
            </w:r>
          </w:p>
        </w:tc>
        <w:tc>
          <w:tcPr>
            <w:tcW w:w="1166" w:type="dxa"/>
          </w:tcPr>
          <w:p w14:paraId="1712D316" w14:textId="1A8081D3" w:rsidR="00657354" w:rsidRDefault="00657354" w:rsidP="00090C01">
            <w:pPr>
              <w:spacing w:before="0" w:line="240" w:lineRule="auto"/>
              <w:rPr>
                <w:rFonts w:cs="Arial"/>
                <w:sz w:val="18"/>
                <w:szCs w:val="18"/>
              </w:rPr>
            </w:pPr>
            <w:r>
              <w:rPr>
                <w:rFonts w:cs="Arial"/>
                <w:sz w:val="18"/>
                <w:szCs w:val="18"/>
              </w:rPr>
              <w:t>01.11.2022</w:t>
            </w:r>
          </w:p>
        </w:tc>
        <w:tc>
          <w:tcPr>
            <w:tcW w:w="851" w:type="dxa"/>
          </w:tcPr>
          <w:p w14:paraId="4838A605" w14:textId="60FF1134" w:rsidR="00657354" w:rsidRDefault="00657354" w:rsidP="00090C01">
            <w:pPr>
              <w:spacing w:before="0" w:line="240" w:lineRule="auto"/>
              <w:rPr>
                <w:rFonts w:cs="Arial"/>
                <w:sz w:val="18"/>
                <w:szCs w:val="18"/>
              </w:rPr>
            </w:pPr>
            <w:r>
              <w:rPr>
                <w:rFonts w:cs="Arial"/>
                <w:sz w:val="18"/>
                <w:szCs w:val="18"/>
              </w:rPr>
              <w:t>1.2</w:t>
            </w:r>
          </w:p>
        </w:tc>
        <w:tc>
          <w:tcPr>
            <w:tcW w:w="992" w:type="dxa"/>
          </w:tcPr>
          <w:p w14:paraId="4045DC0B" w14:textId="2881483A" w:rsidR="00657354" w:rsidRDefault="00657354" w:rsidP="00090C01">
            <w:pPr>
              <w:spacing w:before="0" w:line="240" w:lineRule="auto"/>
              <w:rPr>
                <w:rFonts w:cs="Arial"/>
                <w:sz w:val="18"/>
                <w:szCs w:val="18"/>
              </w:rPr>
            </w:pPr>
            <w:r>
              <w:rPr>
                <w:rFonts w:cs="Arial"/>
                <w:sz w:val="18"/>
                <w:szCs w:val="18"/>
              </w:rPr>
              <w:t>Biannually revision</w:t>
            </w:r>
          </w:p>
        </w:tc>
        <w:tc>
          <w:tcPr>
            <w:tcW w:w="2977" w:type="dxa"/>
          </w:tcPr>
          <w:p w14:paraId="5FD554B5" w14:textId="49D2DBC3" w:rsidR="00657354" w:rsidRDefault="00657354" w:rsidP="00657354">
            <w:pPr>
              <w:keepNext/>
              <w:spacing w:before="0" w:line="276" w:lineRule="auto"/>
              <w:rPr>
                <w:rFonts w:cs="Arial"/>
                <w:iCs/>
                <w:color w:val="000000"/>
                <w:sz w:val="18"/>
                <w:szCs w:val="18"/>
              </w:rPr>
            </w:pPr>
            <w:r>
              <w:rPr>
                <w:rFonts w:cs="Arial"/>
                <w:iCs/>
                <w:color w:val="000000"/>
                <w:sz w:val="18"/>
                <w:szCs w:val="18"/>
              </w:rPr>
              <w:t xml:space="preserve">Added 4.3. </w:t>
            </w:r>
            <w:r w:rsidRPr="00167C48">
              <w:rPr>
                <w:rFonts w:cs="Arial"/>
                <w:iCs/>
                <w:color w:val="000000"/>
                <w:sz w:val="18"/>
                <w:szCs w:val="18"/>
              </w:rPr>
              <w:t>Data Protection Law, Vietnam, Overview</w:t>
            </w:r>
            <w:r>
              <w:rPr>
                <w:rFonts w:cs="Arial"/>
                <w:iCs/>
                <w:color w:val="000000"/>
                <w:sz w:val="18"/>
                <w:szCs w:val="18"/>
              </w:rPr>
              <w:t>.</w:t>
            </w:r>
          </w:p>
          <w:p w14:paraId="161F883C" w14:textId="3DA095AC" w:rsidR="00657354" w:rsidRPr="00167C48" w:rsidRDefault="00657354" w:rsidP="00657354">
            <w:pPr>
              <w:keepNext/>
              <w:spacing w:before="0" w:line="276" w:lineRule="auto"/>
              <w:rPr>
                <w:rFonts w:cs="Arial"/>
                <w:iCs/>
                <w:color w:val="000000"/>
                <w:sz w:val="18"/>
                <w:szCs w:val="18"/>
              </w:rPr>
            </w:pPr>
            <w:r>
              <w:rPr>
                <w:rFonts w:cs="Arial"/>
                <w:iCs/>
                <w:color w:val="000000"/>
                <w:sz w:val="18"/>
                <w:szCs w:val="18"/>
              </w:rPr>
              <w:t xml:space="preserve">Added 4.2 15 </w:t>
            </w:r>
            <w:r w:rsidRPr="00167C48">
              <w:rPr>
                <w:rFonts w:cs="Arial"/>
                <w:iCs/>
                <w:color w:val="000000"/>
                <w:sz w:val="18"/>
                <w:szCs w:val="18"/>
              </w:rPr>
              <w:t xml:space="preserve">Republic Act 10173 </w:t>
            </w:r>
          </w:p>
          <w:p w14:paraId="431B4523" w14:textId="77777777" w:rsidR="00657354" w:rsidRDefault="00657354" w:rsidP="00657354">
            <w:pPr>
              <w:spacing w:before="0" w:line="240" w:lineRule="auto"/>
              <w:rPr>
                <w:rFonts w:cs="Arial"/>
                <w:iCs/>
                <w:color w:val="000000"/>
                <w:sz w:val="18"/>
                <w:szCs w:val="18"/>
              </w:rPr>
            </w:pPr>
            <w:r w:rsidRPr="00167C48">
              <w:rPr>
                <w:rFonts w:cs="Arial"/>
                <w:iCs/>
                <w:color w:val="000000"/>
                <w:sz w:val="18"/>
                <w:szCs w:val="18"/>
              </w:rPr>
              <w:t>Data privacy Act 2012</w:t>
            </w:r>
            <w:r>
              <w:rPr>
                <w:rFonts w:cs="Arial"/>
                <w:iCs/>
                <w:color w:val="000000"/>
                <w:sz w:val="18"/>
                <w:szCs w:val="18"/>
              </w:rPr>
              <w:t xml:space="preserve"> </w:t>
            </w:r>
          </w:p>
          <w:p w14:paraId="52BA2F87" w14:textId="52B46E68" w:rsidR="00657354" w:rsidRDefault="00657354" w:rsidP="00657354">
            <w:pPr>
              <w:spacing w:before="0" w:line="240" w:lineRule="auto"/>
              <w:rPr>
                <w:rFonts w:cs="Arial"/>
                <w:iCs/>
                <w:color w:val="000000"/>
                <w:sz w:val="18"/>
                <w:szCs w:val="18"/>
              </w:rPr>
            </w:pPr>
            <w:r>
              <w:rPr>
                <w:rFonts w:cs="Arial"/>
                <w:iCs/>
                <w:color w:val="000000"/>
                <w:sz w:val="18"/>
                <w:szCs w:val="18"/>
              </w:rPr>
              <w:t xml:space="preserve">Added 4.2 17 </w:t>
            </w:r>
            <w:proofErr w:type="spellStart"/>
            <w:r>
              <w:rPr>
                <w:rFonts w:cs="Arial"/>
                <w:iCs/>
                <w:color w:val="000000"/>
                <w:sz w:val="18"/>
                <w:szCs w:val="18"/>
              </w:rPr>
              <w:t>PDPA</w:t>
            </w:r>
            <w:proofErr w:type="spellEnd"/>
          </w:p>
          <w:p w14:paraId="53175DBF" w14:textId="622CC971" w:rsidR="00657354" w:rsidRPr="00FA03A9" w:rsidRDefault="00657354" w:rsidP="00657354">
            <w:pPr>
              <w:spacing w:before="0" w:line="240" w:lineRule="auto"/>
              <w:rPr>
                <w:rFonts w:cs="Arial"/>
                <w:sz w:val="18"/>
                <w:szCs w:val="18"/>
              </w:rPr>
            </w:pPr>
            <w:r>
              <w:rPr>
                <w:rFonts w:cs="Arial"/>
                <w:iCs/>
                <w:color w:val="000000"/>
                <w:sz w:val="18"/>
                <w:szCs w:val="18"/>
              </w:rPr>
              <w:t>Added 4.2 18 TISAX</w:t>
            </w:r>
          </w:p>
        </w:tc>
        <w:tc>
          <w:tcPr>
            <w:tcW w:w="1134" w:type="dxa"/>
          </w:tcPr>
          <w:p w14:paraId="42745ABA" w14:textId="742FFE28" w:rsidR="00657354" w:rsidRDefault="00657354" w:rsidP="00090C01">
            <w:pPr>
              <w:spacing w:before="0" w:line="240" w:lineRule="auto"/>
              <w:rPr>
                <w:sz w:val="18"/>
                <w:szCs w:val="18"/>
              </w:rPr>
            </w:pPr>
            <w:r>
              <w:rPr>
                <w:sz w:val="18"/>
                <w:szCs w:val="18"/>
              </w:rPr>
              <w:t>LinhDTD1</w:t>
            </w:r>
          </w:p>
        </w:tc>
        <w:tc>
          <w:tcPr>
            <w:tcW w:w="992" w:type="dxa"/>
          </w:tcPr>
          <w:p w14:paraId="04C97275" w14:textId="2FD89D56" w:rsidR="00657354" w:rsidRDefault="00657354" w:rsidP="00090C01">
            <w:pPr>
              <w:spacing w:before="0" w:line="240" w:lineRule="auto"/>
              <w:rPr>
                <w:rFonts w:cs="Arial"/>
                <w:sz w:val="18"/>
                <w:szCs w:val="18"/>
              </w:rPr>
            </w:pPr>
            <w:r>
              <w:rPr>
                <w:rFonts w:cs="Arial"/>
                <w:sz w:val="18"/>
                <w:szCs w:val="18"/>
              </w:rPr>
              <w:t>Michael Hering</w:t>
            </w:r>
          </w:p>
        </w:tc>
        <w:tc>
          <w:tcPr>
            <w:tcW w:w="992" w:type="dxa"/>
          </w:tcPr>
          <w:p w14:paraId="3F38A0A9" w14:textId="2AB61B35" w:rsidR="00657354" w:rsidRDefault="00657354" w:rsidP="00090C01">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bl>
    <w:p w14:paraId="002F5D62" w14:textId="77777777" w:rsidR="00B4625B" w:rsidRPr="00C57E03" w:rsidRDefault="00B4625B" w:rsidP="00B4625B">
      <w:pPr>
        <w:pStyle w:val="Heading1"/>
        <w:numPr>
          <w:ilvl w:val="0"/>
          <w:numId w:val="19"/>
        </w:numPr>
        <w:rPr>
          <w:rFonts w:cs="Arial"/>
        </w:rPr>
      </w:pPr>
      <w:bookmarkStart w:id="0" w:name="_Toc69981649"/>
      <w:bookmarkStart w:id="1" w:name="_Toc118729370"/>
      <w:r w:rsidRPr="00C57E03">
        <w:rPr>
          <w:rFonts w:cs="Arial"/>
        </w:rPr>
        <w:lastRenderedPageBreak/>
        <w:t>INTRODUCTION</w:t>
      </w:r>
      <w:bookmarkEnd w:id="0"/>
      <w:bookmarkEnd w:id="1"/>
    </w:p>
    <w:p w14:paraId="341E2A6E" w14:textId="7497F46B" w:rsidR="00B4625B" w:rsidRDefault="009F0AA1" w:rsidP="000E7644">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procedures, guidelines, and templates</w:t>
      </w:r>
      <w:r w:rsidRPr="009938CD">
        <w:t xml:space="preserve"> lay out strict requirements for processing personal data pertaining to customers,</w:t>
      </w:r>
      <w:r>
        <w:t xml:space="preserve"> </w:t>
      </w:r>
      <w:r w:rsidRPr="009938CD">
        <w:t>business partners</w:t>
      </w:r>
      <w:r>
        <w:t xml:space="preserve">, </w:t>
      </w:r>
      <w:r w:rsidR="00A83294"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procedures, </w:t>
      </w:r>
      <w:r w:rsidR="00A83294">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A83294">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guideline</w:t>
      </w:r>
      <w:r>
        <w:t>s</w:t>
      </w:r>
      <w:r w:rsidRPr="009938CD">
        <w:t xml:space="preserve">. </w:t>
      </w:r>
    </w:p>
    <w:p w14:paraId="044E8FCA" w14:textId="668509A3" w:rsidR="00B4625B" w:rsidRDefault="00B4625B" w:rsidP="000E7644">
      <w:pPr>
        <w:pStyle w:val="Heading2"/>
        <w:numPr>
          <w:ilvl w:val="1"/>
          <w:numId w:val="19"/>
        </w:numPr>
        <w:jc w:val="both"/>
        <w:rPr>
          <w:rFonts w:cs="Arial"/>
        </w:rPr>
      </w:pPr>
      <w:bookmarkStart w:id="2" w:name="_Toc69981650"/>
      <w:bookmarkStart w:id="3" w:name="_Toc118729371"/>
      <w:r w:rsidRPr="00C57E03">
        <w:rPr>
          <w:rFonts w:cs="Arial"/>
        </w:rPr>
        <w:t>Purpose</w:t>
      </w:r>
      <w:bookmarkEnd w:id="2"/>
      <w:bookmarkEnd w:id="3"/>
    </w:p>
    <w:p w14:paraId="5291E944" w14:textId="01BD41C6" w:rsidR="00090C01" w:rsidRDefault="00090C01" w:rsidP="000E7644">
      <w:pPr>
        <w:pStyle w:val="BodyText"/>
        <w:jc w:val="both"/>
      </w:pPr>
      <w:r>
        <w:t xml:space="preserve">The FPT Software Personal Data Handbook including the Protection Policy, </w:t>
      </w:r>
      <w:proofErr w:type="spellStart"/>
      <w:r w:rsidRPr="001C2F3E">
        <w:t>Policy_Personal</w:t>
      </w:r>
      <w:proofErr w:type="spellEnd"/>
      <w:r w:rsidRPr="001C2F3E">
        <w:t xml:space="preserve"> Data Protection Management_</w:t>
      </w:r>
      <w:r>
        <w:t>v</w:t>
      </w:r>
      <w:r w:rsidRPr="001C2F3E">
        <w:t>3.</w:t>
      </w:r>
      <w:r w:rsidR="00657354">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1116891C" w14:textId="69CEEFBE" w:rsidR="005824A5" w:rsidRPr="005824A5" w:rsidRDefault="005824A5" w:rsidP="000E7644">
      <w:pPr>
        <w:jc w:val="both"/>
        <w:rPr>
          <w:rFonts w:cs="Arial"/>
        </w:rPr>
      </w:pPr>
      <w:r>
        <w:rPr>
          <w:rFonts w:cs="Arial"/>
        </w:rPr>
        <w:t xml:space="preserve">The purpose it to </w:t>
      </w:r>
      <w:r w:rsidRPr="005824A5">
        <w:rPr>
          <w:rFonts w:cs="Arial"/>
        </w:rPr>
        <w:t xml:space="preserve">drive compliance with the EU General Data Protection Regulation (GDPR) </w:t>
      </w:r>
      <w:r>
        <w:rPr>
          <w:rFonts w:cs="Arial"/>
        </w:rPr>
        <w:t xml:space="preserve">and other national/international Data Protection Regulations </w:t>
      </w:r>
      <w:r w:rsidRPr="005824A5">
        <w:rPr>
          <w:rFonts w:cs="Arial"/>
        </w:rPr>
        <w:t xml:space="preserve">and ensure ongoing compliance of all core activities for </w:t>
      </w:r>
      <w:sdt>
        <w:sdtPr>
          <w:rPr>
            <w:rFonts w:cs="Arial"/>
          </w:rPr>
          <w:alias w:val="CompanyName"/>
          <w:tag w:val="CompanyName"/>
          <w:id w:val="2041551995"/>
          <w:placeholder>
            <w:docPart w:val="76060DB150D3BC48A4629A4C4B549318"/>
          </w:placeholder>
          <w:text/>
        </w:sdtPr>
        <w:sdtEndPr/>
        <w:sdtContent>
          <w:r>
            <w:rPr>
              <w:rFonts w:cs="Arial"/>
            </w:rPr>
            <w:t>FPT Software</w:t>
          </w:r>
        </w:sdtContent>
      </w:sdt>
      <w:r w:rsidRPr="005824A5">
        <w:rPr>
          <w:rFonts w:cs="Arial"/>
        </w:rPr>
        <w:t>.</w:t>
      </w:r>
    </w:p>
    <w:p w14:paraId="6B48BAB2" w14:textId="77777777" w:rsidR="00B4625B" w:rsidRPr="00C57E03" w:rsidRDefault="00B4625B" w:rsidP="00B4625B">
      <w:pPr>
        <w:pStyle w:val="Heading2"/>
        <w:numPr>
          <w:ilvl w:val="1"/>
          <w:numId w:val="19"/>
        </w:numPr>
        <w:rPr>
          <w:rFonts w:cs="Arial"/>
        </w:rPr>
      </w:pPr>
      <w:bookmarkStart w:id="4" w:name="_Toc69981651"/>
      <w:bookmarkStart w:id="5" w:name="_Toc138667729"/>
      <w:bookmarkStart w:id="6" w:name="_Toc118729372"/>
      <w:r w:rsidRPr="00C57E03">
        <w:rPr>
          <w:rFonts w:cs="Arial"/>
        </w:rPr>
        <w:t>Application Scope</w:t>
      </w:r>
      <w:bookmarkEnd w:id="4"/>
      <w:bookmarkEnd w:id="5"/>
      <w:bookmarkEnd w:id="6"/>
      <w:r w:rsidRPr="00C57E03">
        <w:rPr>
          <w:rFonts w:cs="Arial"/>
        </w:rPr>
        <w:t xml:space="preserve"> </w:t>
      </w:r>
    </w:p>
    <w:p w14:paraId="602F3FEA" w14:textId="595271E7" w:rsidR="00B4625B" w:rsidRDefault="00B4625B" w:rsidP="000E7644">
      <w:pPr>
        <w:jc w:val="both"/>
        <w:rPr>
          <w:rFonts w:cs="Arial"/>
        </w:rPr>
      </w:pPr>
      <w:r>
        <w:rPr>
          <w:rFonts w:cs="Arial"/>
        </w:rPr>
        <w:t>In scope are FPT Software's business processes and information systems involved in the collection, processing, use and transfer of personal data and all employees, contractors and 3</w:t>
      </w:r>
      <w:r>
        <w:rPr>
          <w:rFonts w:cs="Arial"/>
          <w:vertAlign w:val="superscript"/>
        </w:rPr>
        <w:t>rd</w:t>
      </w:r>
      <w:r>
        <w:rPr>
          <w:rFonts w:cs="Arial"/>
        </w:rPr>
        <w:t xml:space="preserve"> party providers involved in the processing of personal data on behalf of FPT Software.</w:t>
      </w:r>
      <w:r w:rsidR="00090C01">
        <w:rPr>
          <w:rFonts w:cs="Arial"/>
        </w:rPr>
        <w:t xml:space="preserve"> See </w:t>
      </w:r>
      <w:proofErr w:type="spellStart"/>
      <w:r w:rsidR="00090C01" w:rsidRPr="00090C01">
        <w:rPr>
          <w:rFonts w:cs="Arial"/>
        </w:rPr>
        <w:t>Policy_PIMS</w:t>
      </w:r>
      <w:proofErr w:type="spellEnd"/>
      <w:r w:rsidR="00090C01" w:rsidRPr="00090C01">
        <w:rPr>
          <w:rFonts w:cs="Arial"/>
        </w:rPr>
        <w:t xml:space="preserve"> Scope_v1.</w:t>
      </w:r>
      <w:r w:rsidR="00657354">
        <w:rPr>
          <w:rFonts w:cs="Arial"/>
        </w:rPr>
        <w:t>2</w:t>
      </w:r>
      <w:r w:rsidR="00090C01">
        <w:rPr>
          <w:rFonts w:cs="Arial"/>
        </w:rPr>
        <w:t>.</w:t>
      </w:r>
    </w:p>
    <w:p w14:paraId="0FB3DA97" w14:textId="77777777" w:rsidR="00B4625B" w:rsidRDefault="00B4625B" w:rsidP="00B4625B">
      <w:pPr>
        <w:spacing w:before="0" w:line="240" w:lineRule="auto"/>
        <w:rPr>
          <w:rFonts w:cs="Arial"/>
        </w:rPr>
      </w:pPr>
      <w:r>
        <w:rPr>
          <w:rFonts w:cs="Arial"/>
        </w:rPr>
        <w:br w:type="page"/>
      </w:r>
    </w:p>
    <w:p w14:paraId="01D57986" w14:textId="77777777" w:rsidR="00B4625B" w:rsidRPr="00C57E03" w:rsidRDefault="00B4625B" w:rsidP="00B4625B">
      <w:pPr>
        <w:pStyle w:val="Heading2"/>
        <w:numPr>
          <w:ilvl w:val="1"/>
          <w:numId w:val="19"/>
        </w:numPr>
        <w:rPr>
          <w:rFonts w:cs="Arial"/>
        </w:rPr>
      </w:pPr>
      <w:bookmarkStart w:id="7" w:name="_Toc69981652"/>
      <w:bookmarkStart w:id="8" w:name="_Toc118729373"/>
      <w:r w:rsidRPr="00C57E03">
        <w:rPr>
          <w:rFonts w:cs="Arial"/>
        </w:rPr>
        <w:lastRenderedPageBreak/>
        <w:t>Responsibility</w:t>
      </w:r>
      <w:bookmarkEnd w:id="7"/>
      <w:bookmarkEnd w:id="8"/>
    </w:p>
    <w:p w14:paraId="247876FC" w14:textId="77777777" w:rsidR="00950DDC" w:rsidRDefault="00950DDC" w:rsidP="000E7644">
      <w:pPr>
        <w:jc w:val="both"/>
        <w:rPr>
          <w:rFonts w:cs="Arial"/>
        </w:rPr>
      </w:pPr>
      <w:r>
        <w:rPr>
          <w:rFonts w:cs="Arial"/>
        </w:rPr>
        <w:t xml:space="preserve">The Global Data Protection Officer, appointed by the FPT Software Board Member responsible for Data Protection on behalf of the CEO of FPT Software is fully responsible. </w:t>
      </w:r>
    </w:p>
    <w:p w14:paraId="3C796489" w14:textId="565FF621" w:rsidR="00950DDC" w:rsidRDefault="00950DDC" w:rsidP="000E7644">
      <w:pPr>
        <w:jc w:val="both"/>
        <w:rPr>
          <w:rFonts w:cs="Arial"/>
          <w:color w:val="000000" w:themeColor="text1"/>
          <w:shd w:val="clear" w:color="auto" w:fill="FFFFFF"/>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providers, or any other individuals in compliance with the applicable data protection rules. </w:t>
      </w:r>
    </w:p>
    <w:p w14:paraId="13A2C92D" w14:textId="1567AA39" w:rsidR="005824A5" w:rsidRPr="005824A5" w:rsidRDefault="005824A5" w:rsidP="000E7644">
      <w:pPr>
        <w:jc w:val="both"/>
        <w:rPr>
          <w:rFonts w:cs="Arial"/>
          <w:color w:val="000000" w:themeColor="text1"/>
          <w:shd w:val="clear" w:color="auto" w:fill="FFFFFF"/>
        </w:rPr>
      </w:pPr>
      <w:r w:rsidRPr="005824A5">
        <w:rPr>
          <w:rFonts w:cs="Arial"/>
          <w:color w:val="000000" w:themeColor="text1"/>
          <w:shd w:val="clear" w:color="auto" w:fill="FFFFFF"/>
        </w:rPr>
        <w:t xml:space="preserve">The </w:t>
      </w:r>
      <w:sdt>
        <w:sdtPr>
          <w:rPr>
            <w:rFonts w:cs="Arial"/>
            <w:color w:val="000000" w:themeColor="text1"/>
            <w:shd w:val="clear" w:color="auto" w:fill="FFFFFF"/>
          </w:rPr>
          <w:alias w:val="DataProtectionOfficer"/>
          <w:tag w:val="DataProtectionOfficer"/>
          <w:id w:val="751933938"/>
          <w:placeholder>
            <w:docPart w:val="591147B592FC944492067BCD99302FC1"/>
          </w:placeholder>
          <w:text/>
        </w:sdtPr>
        <w:sdtEndPr/>
        <w:sdtContent>
          <w:r w:rsidRPr="005824A5">
            <w:rPr>
              <w:rFonts w:cs="Arial"/>
              <w:color w:val="000000" w:themeColor="text1"/>
              <w:shd w:val="clear" w:color="auto" w:fill="FFFFFF"/>
            </w:rPr>
            <w:t>Data Protection Officer</w:t>
          </w:r>
        </w:sdtContent>
      </w:sdt>
      <w:r w:rsidRPr="005824A5">
        <w:rPr>
          <w:rFonts w:cs="Arial"/>
          <w:color w:val="000000" w:themeColor="text1"/>
          <w:shd w:val="clear" w:color="auto" w:fill="FFFFFF"/>
        </w:rPr>
        <w:t xml:space="preserve"> reports directly </w:t>
      </w:r>
      <w:r>
        <w:rPr>
          <w:rFonts w:cs="Arial"/>
          <w:color w:val="000000" w:themeColor="text1"/>
          <w:shd w:val="clear" w:color="auto" w:fill="FFFFFF"/>
        </w:rPr>
        <w:t>to the board member responsible for data protection CFO.</w:t>
      </w:r>
    </w:p>
    <w:p w14:paraId="47EB25FC" w14:textId="189AE860" w:rsidR="005824A5" w:rsidRPr="005824A5" w:rsidRDefault="005824A5" w:rsidP="000E7644">
      <w:pPr>
        <w:jc w:val="both"/>
        <w:rPr>
          <w:rFonts w:cs="Arial"/>
          <w:color w:val="000000" w:themeColor="text1"/>
          <w:shd w:val="clear" w:color="auto" w:fill="FFFFFF"/>
        </w:rPr>
      </w:pPr>
      <w:r w:rsidRPr="005824A5">
        <w:rPr>
          <w:rFonts w:cs="Arial"/>
          <w:color w:val="000000" w:themeColor="text1"/>
          <w:shd w:val="clear" w:color="auto" w:fill="FFFFFF"/>
        </w:rPr>
        <w:t xml:space="preserve">Note that Article 24(1) states that data protection compliance is a corporate responsibility of the data controller, not of the </w:t>
      </w:r>
      <w:sdt>
        <w:sdtPr>
          <w:rPr>
            <w:rFonts w:cs="Arial"/>
            <w:color w:val="000000" w:themeColor="text1"/>
            <w:shd w:val="clear" w:color="auto" w:fill="FFFFFF"/>
          </w:rPr>
          <w:alias w:val="DataProtectionOfficer"/>
          <w:tag w:val="DataProtectionOfficer"/>
          <w:id w:val="-815951769"/>
          <w:placeholder>
            <w:docPart w:val="8B1530553066544290F697A844532369"/>
          </w:placeholder>
          <w:text/>
        </w:sdtPr>
        <w:sdtEndPr/>
        <w:sdtContent>
          <w:r w:rsidRPr="005824A5">
            <w:rPr>
              <w:rFonts w:cs="Arial"/>
              <w:color w:val="000000" w:themeColor="text1"/>
              <w:shd w:val="clear" w:color="auto" w:fill="FFFFFF"/>
            </w:rPr>
            <w:t>Data Protection Officer</w:t>
          </w:r>
        </w:sdtContent>
      </w:sdt>
      <w:r w:rsidRPr="005824A5">
        <w:rPr>
          <w:rFonts w:cs="Arial"/>
          <w:color w:val="000000" w:themeColor="text1"/>
          <w:shd w:val="clear" w:color="auto" w:fill="FFFFFF"/>
        </w:rPr>
        <w:t>.</w:t>
      </w:r>
    </w:p>
    <w:p w14:paraId="1D475BF4" w14:textId="21D760AB" w:rsidR="00950DDC" w:rsidRDefault="00950DDC" w:rsidP="000E7644">
      <w:pPr>
        <w:pStyle w:val="BodyText"/>
        <w:jc w:val="both"/>
        <w:rPr>
          <w:rFonts w:cs="Arial"/>
        </w:rPr>
      </w:pPr>
      <w:r w:rsidRPr="008103B4">
        <w:rPr>
          <w:rFonts w:cs="Arial"/>
        </w:rPr>
        <w:t xml:space="preserve">The </w:t>
      </w:r>
      <w:r>
        <w:rPr>
          <w:rFonts w:cs="Arial"/>
        </w:rPr>
        <w:t>GDPO</w:t>
      </w:r>
      <w:r w:rsidRPr="008103B4">
        <w:rPr>
          <w:rFonts w:cs="Arial"/>
        </w:rPr>
        <w:t xml:space="preserve"> is the owner of this document and is responsible for ensuring that this </w:t>
      </w:r>
      <w:r>
        <w:rPr>
          <w:rFonts w:cs="Arial"/>
        </w:rPr>
        <w:t>template</w:t>
      </w:r>
      <w:r w:rsidRPr="008103B4">
        <w:rPr>
          <w:rFonts w:cs="Arial"/>
        </w:rPr>
        <w:t xml:space="preserve"> is reviewed in line with the review requirements of the EU GDPR. </w:t>
      </w:r>
    </w:p>
    <w:p w14:paraId="0273092F" w14:textId="61AC2E4D" w:rsidR="00B4625B" w:rsidRPr="00B4625B" w:rsidRDefault="0098335F" w:rsidP="00B4625B">
      <w:pPr>
        <w:pStyle w:val="Heading1"/>
        <w:numPr>
          <w:ilvl w:val="0"/>
          <w:numId w:val="19"/>
        </w:numPr>
        <w:rPr>
          <w:rFonts w:cs="Arial"/>
        </w:rPr>
      </w:pPr>
      <w:bookmarkStart w:id="9" w:name="_Toc118729374"/>
      <w:r>
        <w:rPr>
          <w:rFonts w:cs="Arial"/>
        </w:rPr>
        <w:lastRenderedPageBreak/>
        <w:t>Responsibilities</w:t>
      </w:r>
      <w:bookmarkEnd w:id="9"/>
    </w:p>
    <w:p w14:paraId="7A28F0C5" w14:textId="0EE475E2" w:rsidR="0098335F" w:rsidRPr="0098335F" w:rsidRDefault="0098335F" w:rsidP="000E7644">
      <w:pPr>
        <w:pStyle w:val="BodyText"/>
        <w:jc w:val="both"/>
      </w:pPr>
      <w:r w:rsidRPr="0098335F">
        <w:t xml:space="preserve">The </w:t>
      </w:r>
      <w:sdt>
        <w:sdtPr>
          <w:alias w:val="DataProtectionOfficer"/>
          <w:tag w:val="DataProtectionOfficer"/>
          <w:id w:val="1589110394"/>
          <w:placeholder>
            <w:docPart w:val="F422A6F36AE19A4DAA9F88AE00EEEF2E"/>
          </w:placeholder>
          <w:text/>
        </w:sdtPr>
        <w:sdtEndPr/>
        <w:sdtContent>
          <w:r w:rsidRPr="0098335F">
            <w:t>Data Protection Officer</w:t>
          </w:r>
        </w:sdtContent>
      </w:sdt>
      <w:r w:rsidRPr="0098335F">
        <w:t xml:space="preserve"> will maintain expert knowledge of data protection law and practices, as well as other professional qualities, to ensure that </w:t>
      </w:r>
      <w:sdt>
        <w:sdtPr>
          <w:alias w:val="CompanyName"/>
          <w:tag w:val="CompanyName"/>
          <w:id w:val="-656378009"/>
          <w:placeholder>
            <w:docPart w:val="22F551F06B6A2F4088E2D7F5EE978265"/>
          </w:placeholder>
          <w:text/>
        </w:sdtPr>
        <w:sdtEndPr/>
        <w:sdtContent>
          <w:r w:rsidR="0052521C">
            <w:t>FPT Software</w:t>
          </w:r>
        </w:sdtContent>
      </w:sdt>
      <w:r w:rsidRPr="0098335F">
        <w:t xml:space="preserve"> complies with the requirements of the EU GDPR and </w:t>
      </w:r>
      <w:r w:rsidR="00471E52">
        <w:t xml:space="preserve">other </w:t>
      </w:r>
      <w:r w:rsidRPr="0098335F">
        <w:t>relevant</w:t>
      </w:r>
      <w:r w:rsidR="00471E52">
        <w:t xml:space="preserve"> </w:t>
      </w:r>
      <w:r w:rsidRPr="0098335F">
        <w:t>data protection law(s) and regulations.</w:t>
      </w:r>
    </w:p>
    <w:p w14:paraId="7B33A962" w14:textId="62B3F59A" w:rsidR="0098335F" w:rsidRPr="0098335F" w:rsidRDefault="0098335F" w:rsidP="000E7644">
      <w:pPr>
        <w:pStyle w:val="BodyText"/>
        <w:jc w:val="both"/>
      </w:pPr>
      <w:r w:rsidRPr="0098335F">
        <w:t xml:space="preserve">Reporting directly to </w:t>
      </w:r>
      <w:r w:rsidR="00471E52">
        <w:t>the board member responsible for data protection (compliance)</w:t>
      </w:r>
      <w:r w:rsidRPr="0098335F">
        <w:t xml:space="preserve">, the </w:t>
      </w:r>
      <w:sdt>
        <w:sdtPr>
          <w:alias w:val="DataProtectionOfficer"/>
          <w:tag w:val="DataProtectionOfficer"/>
          <w:id w:val="1921987652"/>
          <w:placeholder>
            <w:docPart w:val="018BF4D1DB05EB468D34F8EB9FF645B7"/>
          </w:placeholder>
          <w:text/>
        </w:sdtPr>
        <w:sdtEndPr/>
        <w:sdtContent>
          <w:r w:rsidRPr="0098335F">
            <w:t>Data Protection Officer</w:t>
          </w:r>
        </w:sdtContent>
      </w:sdt>
      <w:r w:rsidRPr="0098335F">
        <w:t xml:space="preserve"> must inform and advise on the protection of personal data in relation to the EU GDPR and</w:t>
      </w:r>
      <w:r w:rsidR="00471E52">
        <w:t xml:space="preserve"> other relevant</w:t>
      </w:r>
      <w:r w:rsidRPr="0098335F">
        <w:t xml:space="preserve"> </w:t>
      </w:r>
      <w:r w:rsidR="00471E52">
        <w:t xml:space="preserve">data </w:t>
      </w:r>
      <w:r w:rsidR="002B3235">
        <w:t>protection law</w:t>
      </w:r>
      <w:r w:rsidRPr="0098335F">
        <w:t xml:space="preserve">(s) and regulations. </w:t>
      </w:r>
    </w:p>
    <w:p w14:paraId="71996246" w14:textId="248AF010" w:rsidR="002B3235" w:rsidRPr="002B3235" w:rsidRDefault="002B3235" w:rsidP="000E7644">
      <w:pPr>
        <w:pStyle w:val="BodyText"/>
        <w:jc w:val="both"/>
      </w:pPr>
      <w:r w:rsidRPr="002B3235">
        <w:t xml:space="preserve">The </w:t>
      </w:r>
      <w:sdt>
        <w:sdtPr>
          <w:alias w:val="DataProtectionOfficer"/>
          <w:tag w:val="DataProtectionOfficer"/>
          <w:id w:val="2010316254"/>
          <w:placeholder>
            <w:docPart w:val="0CF8CFEB62C0DE4FB0682A448ECDF46F"/>
          </w:placeholder>
          <w:text/>
        </w:sdtPr>
        <w:sdtEndPr/>
        <w:sdtContent>
          <w:r w:rsidRPr="002B3235">
            <w:t>Data Protection Officer</w:t>
          </w:r>
        </w:sdtContent>
      </w:sdt>
      <w:r w:rsidRPr="002B3235">
        <w:t xml:space="preserve"> will ensure that documentation to demonstrate compliance with the GDPR such as policies</w:t>
      </w:r>
      <w:r>
        <w:t xml:space="preserve">, guidelines, </w:t>
      </w:r>
      <w:r w:rsidR="005D1FAB" w:rsidRPr="002B3235">
        <w:t>procedures,</w:t>
      </w:r>
      <w:r w:rsidRPr="002B3235">
        <w:t xml:space="preserve"> </w:t>
      </w:r>
      <w:r>
        <w:t xml:space="preserve">and templates </w:t>
      </w:r>
      <w:r w:rsidRPr="002B3235">
        <w:t xml:space="preserve">are kept up to date. For example, the register of processing required under Article 30.  Furthermore, the </w:t>
      </w:r>
      <w:sdt>
        <w:sdtPr>
          <w:alias w:val="DataProtectionOfficer"/>
          <w:tag w:val="DataProtectionOfficer"/>
          <w:id w:val="1437400828"/>
          <w:placeholder>
            <w:docPart w:val="BD84C26FBEE5BF4190085F144F6A590F"/>
          </w:placeholder>
          <w:text/>
        </w:sdtPr>
        <w:sdtEndPr/>
        <w:sdtContent>
          <w:r w:rsidRPr="002B3235">
            <w:t>Data Protection Officer</w:t>
          </w:r>
        </w:sdtContent>
      </w:sdt>
      <w:r w:rsidRPr="002B3235">
        <w:t xml:space="preserve"> will plan and schedule data processing audits regularly, monitoring core activities to ensure they comply with the EU GDPR</w:t>
      </w:r>
      <w:r>
        <w:t xml:space="preserve"> </w:t>
      </w:r>
      <w:r w:rsidRPr="0098335F">
        <w:t>and</w:t>
      </w:r>
      <w:r w:rsidRPr="002B3235">
        <w:t>.</w:t>
      </w:r>
    </w:p>
    <w:p w14:paraId="0F5C36C4" w14:textId="5F2513D9" w:rsidR="002B3235" w:rsidRPr="002D3319" w:rsidRDefault="002B3235" w:rsidP="000E7644">
      <w:pPr>
        <w:jc w:val="both"/>
        <w:rPr>
          <w:rFonts w:ascii="Verdana" w:hAnsi="Verdana" w:cs="Arial"/>
        </w:rPr>
      </w:pPr>
      <w:r w:rsidRPr="002B3235">
        <w:t xml:space="preserve">The </w:t>
      </w:r>
      <w:sdt>
        <w:sdtPr>
          <w:alias w:val="DataProtectionOfficer"/>
          <w:tag w:val="DataProtectionOfficer"/>
          <w:id w:val="-1797914652"/>
          <w:placeholder>
            <w:docPart w:val="6BA8D6B3384BC94BACCC7BF8C0328885"/>
          </w:placeholder>
          <w:text/>
        </w:sdtPr>
        <w:sdtEndPr/>
        <w:sdtContent>
          <w:r w:rsidRPr="002B3235">
            <w:t>Data Protection Officer</w:t>
          </w:r>
        </w:sdtContent>
      </w:sdt>
      <w:r w:rsidRPr="002B3235">
        <w:t xml:space="preserve"> is the main contact point for employees and will liaise with all members of staff on matters of data protectio</w:t>
      </w:r>
      <w:r>
        <w:t>n.</w:t>
      </w:r>
    </w:p>
    <w:p w14:paraId="5FADAFA1" w14:textId="651AAC3D" w:rsidR="002B3235" w:rsidRPr="002B3235" w:rsidRDefault="002B3235" w:rsidP="000E7644">
      <w:pPr>
        <w:jc w:val="both"/>
        <w:rPr>
          <w:rFonts w:cs="Arial"/>
        </w:rPr>
      </w:pPr>
      <w:r w:rsidRPr="002B3235">
        <w:rPr>
          <w:rFonts w:cs="Arial"/>
        </w:rPr>
        <w:t xml:space="preserve">Key tasks of the </w:t>
      </w:r>
      <w:sdt>
        <w:sdtPr>
          <w:rPr>
            <w:rFonts w:cs="Arial"/>
          </w:rPr>
          <w:alias w:val="DataProtectionOfficer"/>
          <w:tag w:val="DataProtectionOfficer"/>
          <w:id w:val="1105857877"/>
          <w:placeholder>
            <w:docPart w:val="A926308A9825534BB1B915202C3BAABD"/>
          </w:placeholder>
          <w:text/>
        </w:sdtPr>
        <w:sdtEndPr/>
        <w:sdtContent>
          <w:r w:rsidRPr="002B3235">
            <w:rPr>
              <w:rFonts w:cs="Arial"/>
            </w:rPr>
            <w:t>Data Protection Officer</w:t>
          </w:r>
        </w:sdtContent>
      </w:sdt>
      <w:r w:rsidRPr="002B3235">
        <w:rPr>
          <w:rFonts w:cs="Arial"/>
        </w:rPr>
        <w:t xml:space="preserve"> (Article 39, (1) and Recital 97):</w:t>
      </w:r>
      <w:r w:rsidR="002654B9">
        <w:rPr>
          <w:rFonts w:cs="Arial"/>
        </w:rPr>
        <w:br/>
      </w:r>
    </w:p>
    <w:p w14:paraId="253796B2" w14:textId="0FBB7D0E" w:rsidR="002B3235" w:rsidRPr="002B3235" w:rsidRDefault="002B3235" w:rsidP="000E7644">
      <w:pPr>
        <w:spacing w:before="0"/>
        <w:ind w:left="284"/>
        <w:jc w:val="both"/>
        <w:rPr>
          <w:rFonts w:cs="Arial"/>
          <w:color w:val="000000"/>
        </w:rPr>
      </w:pPr>
      <w:r>
        <w:rPr>
          <w:rFonts w:cs="Arial"/>
          <w:color w:val="000000"/>
        </w:rPr>
        <w:t>I</w:t>
      </w:r>
      <w:r w:rsidRPr="002B3235">
        <w:rPr>
          <w:rFonts w:cs="Arial"/>
          <w:color w:val="000000"/>
        </w:rPr>
        <w:t xml:space="preserve">nform and advise all members of staff on their obligation to adhere to the EU GDPR </w:t>
      </w:r>
      <w:r w:rsidRPr="002B3235">
        <w:rPr>
          <w:rFonts w:cs="Arial"/>
        </w:rPr>
        <w:t>and</w:t>
      </w:r>
      <w:r>
        <w:rPr>
          <w:rFonts w:cs="Arial"/>
        </w:rPr>
        <w:t xml:space="preserve"> </w:t>
      </w:r>
      <w:r w:rsidRPr="002B3235">
        <w:rPr>
          <w:rFonts w:cs="Arial"/>
        </w:rPr>
        <w:t>law(s) when dealing with personal data</w:t>
      </w:r>
      <w:r>
        <w:rPr>
          <w:rFonts w:cs="Arial"/>
        </w:rPr>
        <w:t xml:space="preserve"> (Article 39(1)(a))</w:t>
      </w:r>
      <w:r w:rsidRPr="002B3235">
        <w:rPr>
          <w:rFonts w:cs="Arial"/>
        </w:rPr>
        <w:t xml:space="preserve">. </w:t>
      </w:r>
    </w:p>
    <w:p w14:paraId="609CF105" w14:textId="04516B9F" w:rsidR="002B3235" w:rsidRPr="002B3235" w:rsidRDefault="002B3235" w:rsidP="000E7644">
      <w:pPr>
        <w:spacing w:before="0"/>
        <w:ind w:left="284"/>
        <w:jc w:val="both"/>
        <w:rPr>
          <w:rFonts w:cs="Arial"/>
          <w:color w:val="000000"/>
        </w:rPr>
      </w:pPr>
      <w:r>
        <w:rPr>
          <w:rFonts w:cs="Arial"/>
        </w:rPr>
        <w:t>M</w:t>
      </w:r>
      <w:r w:rsidRPr="002B3235">
        <w:rPr>
          <w:rFonts w:cs="Arial"/>
        </w:rPr>
        <w:t>onitor compliance with the EU GDPR and</w:t>
      </w:r>
      <w:r>
        <w:rPr>
          <w:rFonts w:cs="Arial"/>
        </w:rPr>
        <w:t xml:space="preserve"> </w:t>
      </w:r>
      <w:r>
        <w:t>other relevant</w:t>
      </w:r>
      <w:r w:rsidRPr="0098335F">
        <w:t xml:space="preserve"> </w:t>
      </w:r>
      <w:r>
        <w:t>data protection law</w:t>
      </w:r>
      <w:r w:rsidRPr="0098335F">
        <w:t>(s) and regulations</w:t>
      </w:r>
    </w:p>
    <w:p w14:paraId="7FD73C28" w14:textId="79DC08B9" w:rsidR="002B3235" w:rsidRPr="002B3235" w:rsidRDefault="002B3235" w:rsidP="000E7644">
      <w:pPr>
        <w:spacing w:before="0"/>
        <w:ind w:left="284"/>
        <w:jc w:val="both"/>
        <w:rPr>
          <w:rFonts w:cs="Arial"/>
          <w:color w:val="000000"/>
        </w:rPr>
      </w:pPr>
      <w:r w:rsidRPr="002B3235">
        <w:rPr>
          <w:rFonts w:cs="Arial"/>
        </w:rPr>
        <w:t>Advise and inform on the data protection impact assessment (DPIA), including monitoring performance of DPIAs against the requirements of the EU GDPR Article 35</w:t>
      </w:r>
      <w:r>
        <w:rPr>
          <w:rFonts w:cs="Arial"/>
        </w:rPr>
        <w:t xml:space="preserve"> (Article 39(1)(c)).</w:t>
      </w:r>
    </w:p>
    <w:p w14:paraId="7F2BC795" w14:textId="2D24BB5B" w:rsidR="002B3235" w:rsidRPr="002B3235" w:rsidRDefault="002B3235" w:rsidP="000E7644">
      <w:pPr>
        <w:spacing w:before="0"/>
        <w:ind w:left="284"/>
        <w:jc w:val="both"/>
        <w:rPr>
          <w:rFonts w:cs="Arial"/>
          <w:color w:val="000000"/>
        </w:rPr>
      </w:pPr>
      <w:r w:rsidRPr="002B3235">
        <w:rPr>
          <w:rFonts w:cs="Arial"/>
          <w:color w:val="000000"/>
        </w:rPr>
        <w:t>Liaise and cooperate with the supervisory authority</w:t>
      </w:r>
      <w:r w:rsidR="002654B9">
        <w:rPr>
          <w:rFonts w:cs="Arial"/>
          <w:color w:val="000000"/>
        </w:rPr>
        <w:t xml:space="preserve"> </w:t>
      </w:r>
      <w:r w:rsidR="002654B9">
        <w:rPr>
          <w:rFonts w:cs="Arial"/>
        </w:rPr>
        <w:t>(Article 39(1)(d)).</w:t>
      </w:r>
    </w:p>
    <w:p w14:paraId="4D94A57A" w14:textId="09F31851" w:rsidR="002B3235" w:rsidRPr="002B3235" w:rsidRDefault="002654B9" w:rsidP="000E7644">
      <w:pPr>
        <w:spacing w:before="0"/>
        <w:ind w:left="284"/>
        <w:jc w:val="both"/>
        <w:rPr>
          <w:rFonts w:cs="Arial"/>
          <w:color w:val="000000"/>
        </w:rPr>
      </w:pPr>
      <w:r>
        <w:rPr>
          <w:rFonts w:cs="Arial"/>
          <w:color w:val="000000"/>
        </w:rPr>
        <w:t>B</w:t>
      </w:r>
      <w:r w:rsidR="002B3235" w:rsidRPr="002B3235">
        <w:rPr>
          <w:rFonts w:cs="Arial"/>
          <w:color w:val="000000"/>
        </w:rPr>
        <w:t>e point of contact for the supervisory authority on issues relating to processing of personal data, and to consult with the supervisory authority, where necessary, on any other personal data matters</w:t>
      </w:r>
      <w:r>
        <w:rPr>
          <w:rFonts w:cs="Arial"/>
          <w:color w:val="000000"/>
        </w:rPr>
        <w:t xml:space="preserve"> </w:t>
      </w:r>
      <w:r>
        <w:rPr>
          <w:rFonts w:cs="Arial"/>
        </w:rPr>
        <w:t>(Article 39(1)(e)).</w:t>
      </w:r>
    </w:p>
    <w:p w14:paraId="5A9D0705" w14:textId="6FD85BA3" w:rsidR="002B3235" w:rsidRPr="002B3235" w:rsidRDefault="002654B9" w:rsidP="000E7644">
      <w:pPr>
        <w:spacing w:before="0"/>
        <w:ind w:left="284"/>
        <w:jc w:val="both"/>
        <w:rPr>
          <w:rFonts w:cs="Arial"/>
          <w:color w:val="000000"/>
        </w:rPr>
      </w:pPr>
      <w:r>
        <w:rPr>
          <w:rFonts w:cs="Arial"/>
          <w:color w:val="000000"/>
        </w:rPr>
        <w:t>C</w:t>
      </w:r>
      <w:r w:rsidR="002B3235" w:rsidRPr="002B3235">
        <w:rPr>
          <w:rFonts w:cs="Arial"/>
          <w:color w:val="000000"/>
        </w:rPr>
        <w:t xml:space="preserve">ontribute to the development and maintenance of all </w:t>
      </w:r>
      <w:sdt>
        <w:sdtPr>
          <w:rPr>
            <w:rFonts w:cs="Arial"/>
          </w:rPr>
          <w:alias w:val="CompanyName"/>
          <w:tag w:val="CompanyName"/>
          <w:id w:val="-1736541706"/>
          <w:placeholder>
            <w:docPart w:val="7A7F6A80AB74FD41BA6B85B3465262E7"/>
          </w:placeholder>
          <w:text/>
        </w:sdtPr>
        <w:sdtEndPr/>
        <w:sdtContent>
          <w:r>
            <w:rPr>
              <w:rFonts w:cs="Arial"/>
            </w:rPr>
            <w:t>FPT Software</w:t>
          </w:r>
        </w:sdtContent>
      </w:sdt>
      <w:r w:rsidR="002B3235" w:rsidRPr="002B3235">
        <w:rPr>
          <w:rFonts w:cs="Arial"/>
          <w:color w:val="000000"/>
        </w:rPr>
        <w:t xml:space="preserve"> data protection policies, </w:t>
      </w:r>
      <w:r w:rsidRPr="002B3235">
        <w:rPr>
          <w:rFonts w:cs="Arial"/>
          <w:color w:val="000000"/>
        </w:rPr>
        <w:t>procedures,</w:t>
      </w:r>
      <w:r w:rsidR="002B3235" w:rsidRPr="002B3235">
        <w:rPr>
          <w:rFonts w:cs="Arial"/>
          <w:color w:val="000000"/>
        </w:rPr>
        <w:t xml:space="preserve"> and processes in relation to the protection of personal data.</w:t>
      </w:r>
    </w:p>
    <w:p w14:paraId="55233284" w14:textId="5AB1BA67" w:rsidR="002B3235" w:rsidRPr="002B3235" w:rsidRDefault="002B3235" w:rsidP="000E7644">
      <w:pPr>
        <w:spacing w:before="0"/>
        <w:ind w:left="284"/>
        <w:jc w:val="both"/>
        <w:rPr>
          <w:rFonts w:cs="Arial"/>
          <w:color w:val="000000"/>
        </w:rPr>
      </w:pPr>
      <w:r w:rsidRPr="002B3235">
        <w:rPr>
          <w:rFonts w:cs="Arial"/>
          <w:color w:val="000000"/>
        </w:rPr>
        <w:t xml:space="preserve">Advise management on the allocation of responsibilities internally to support ongoing compliance with the EU GDPR </w:t>
      </w:r>
      <w:r w:rsidRPr="002B3235">
        <w:rPr>
          <w:rFonts w:cs="Arial"/>
        </w:rPr>
        <w:t>and</w:t>
      </w:r>
      <w:r w:rsidR="002654B9">
        <w:rPr>
          <w:rFonts w:cs="Arial"/>
        </w:rPr>
        <w:t xml:space="preserve"> </w:t>
      </w:r>
      <w:r w:rsidR="002654B9">
        <w:t>other relevant</w:t>
      </w:r>
      <w:r w:rsidR="002654B9" w:rsidRPr="0098335F">
        <w:t xml:space="preserve"> </w:t>
      </w:r>
      <w:r w:rsidR="002654B9">
        <w:t>data protection law</w:t>
      </w:r>
      <w:r w:rsidR="002654B9" w:rsidRPr="0098335F">
        <w:t>(s) and regulations</w:t>
      </w:r>
      <w:r w:rsidRPr="002B3235">
        <w:rPr>
          <w:rFonts w:cs="Arial"/>
        </w:rPr>
        <w:t>.</w:t>
      </w:r>
    </w:p>
    <w:p w14:paraId="4255DAC7" w14:textId="77777777" w:rsidR="002B3235" w:rsidRPr="002B3235" w:rsidRDefault="002B3235" w:rsidP="000E7644">
      <w:pPr>
        <w:spacing w:before="0"/>
        <w:ind w:left="284"/>
        <w:jc w:val="both"/>
        <w:rPr>
          <w:rFonts w:cs="Arial"/>
          <w:color w:val="000000"/>
        </w:rPr>
      </w:pPr>
      <w:r w:rsidRPr="002B3235">
        <w:rPr>
          <w:rFonts w:cs="Arial"/>
        </w:rPr>
        <w:t>Ensure training and awareness is available and delivered to all members of staff involved in processing operations relating to personal data.</w:t>
      </w:r>
    </w:p>
    <w:p w14:paraId="72B6E28D" w14:textId="29BD1635" w:rsidR="002B3235" w:rsidRPr="002B3235" w:rsidRDefault="002B3235" w:rsidP="000E7644">
      <w:pPr>
        <w:spacing w:before="0"/>
        <w:ind w:left="284"/>
        <w:jc w:val="both"/>
        <w:rPr>
          <w:rFonts w:cs="Arial"/>
          <w:color w:val="000000"/>
        </w:rPr>
      </w:pPr>
      <w:r w:rsidRPr="002B3235">
        <w:rPr>
          <w:rFonts w:cs="Arial"/>
        </w:rPr>
        <w:t>Regularly monitor compliance with the EU GDPR and</w:t>
      </w:r>
      <w:r w:rsidR="002654B9">
        <w:rPr>
          <w:rFonts w:cs="Arial"/>
        </w:rPr>
        <w:t xml:space="preserve"> </w:t>
      </w:r>
      <w:r w:rsidR="002654B9">
        <w:t>other relevant</w:t>
      </w:r>
      <w:r w:rsidR="002654B9" w:rsidRPr="0098335F">
        <w:t xml:space="preserve"> </w:t>
      </w:r>
      <w:r w:rsidR="002654B9">
        <w:t>data protection law</w:t>
      </w:r>
      <w:r w:rsidR="002654B9" w:rsidRPr="0098335F">
        <w:t>(s) and regulations</w:t>
      </w:r>
      <w:r w:rsidRPr="002B3235">
        <w:rPr>
          <w:rFonts w:cs="Arial"/>
        </w:rPr>
        <w:t xml:space="preserve"> by conducting audits of processes relating to personal data, and report to the </w:t>
      </w:r>
      <w:sdt>
        <w:sdtPr>
          <w:rPr>
            <w:rFonts w:cs="Arial"/>
          </w:rPr>
          <w:alias w:val="BoardDirectors"/>
          <w:tag w:val="BoardDirectors"/>
          <w:id w:val="2076784685"/>
          <w:placeholder>
            <w:docPart w:val="8A857CF82EECE043A294D513262F0327"/>
          </w:placeholder>
          <w:text/>
        </w:sdtPr>
        <w:sdtEndPr/>
        <w:sdtContent>
          <w:r w:rsidRPr="002B3235">
            <w:rPr>
              <w:rFonts w:cs="Arial"/>
            </w:rPr>
            <w:t>Board of Directors</w:t>
          </w:r>
        </w:sdtContent>
      </w:sdt>
      <w:r w:rsidRPr="002B3235">
        <w:rPr>
          <w:rFonts w:cs="Arial"/>
        </w:rPr>
        <w:t>.</w:t>
      </w:r>
    </w:p>
    <w:p w14:paraId="53294C44" w14:textId="0C73AA27" w:rsidR="002654B9" w:rsidRDefault="002654B9" w:rsidP="000E7644">
      <w:pPr>
        <w:spacing w:before="0"/>
        <w:ind w:left="284"/>
        <w:jc w:val="both"/>
        <w:rPr>
          <w:rFonts w:cs="Arial"/>
          <w:color w:val="000000"/>
        </w:rPr>
      </w:pPr>
      <w:r>
        <w:rPr>
          <w:rFonts w:cs="Arial"/>
          <w:color w:val="000000"/>
        </w:rPr>
        <w:t>B</w:t>
      </w:r>
      <w:r w:rsidR="002B3235" w:rsidRPr="002B3235">
        <w:rPr>
          <w:rFonts w:cs="Arial"/>
          <w:color w:val="000000"/>
        </w:rPr>
        <w:t xml:space="preserve">e point of contact for data subjects </w:t>
      </w:r>
      <w:r w:rsidRPr="002B3235">
        <w:rPr>
          <w:rFonts w:cs="Arial"/>
          <w:color w:val="000000"/>
        </w:rPr>
        <w:t>regarding</w:t>
      </w:r>
      <w:r w:rsidR="002B3235" w:rsidRPr="002B3235">
        <w:rPr>
          <w:rFonts w:cs="Arial"/>
          <w:color w:val="000000"/>
        </w:rPr>
        <w:t xml:space="preserve"> the processing of their personal data.</w:t>
      </w:r>
      <w:r>
        <w:rPr>
          <w:rFonts w:cs="Arial"/>
          <w:color w:val="000000"/>
        </w:rPr>
        <w:t xml:space="preserve"> </w:t>
      </w:r>
    </w:p>
    <w:p w14:paraId="6D1E2864" w14:textId="30C59C69" w:rsidR="002B3235" w:rsidRDefault="002654B9" w:rsidP="000E7644">
      <w:pPr>
        <w:spacing w:before="0"/>
        <w:ind w:left="284"/>
        <w:jc w:val="both"/>
        <w:rPr>
          <w:rFonts w:cs="Arial"/>
          <w:color w:val="000000"/>
        </w:rPr>
      </w:pPr>
      <w:r>
        <w:rPr>
          <w:rFonts w:cs="Arial"/>
          <w:color w:val="000000"/>
        </w:rPr>
        <w:t>B</w:t>
      </w:r>
      <w:r w:rsidRPr="002B3235">
        <w:rPr>
          <w:rFonts w:cs="Arial"/>
          <w:color w:val="000000"/>
        </w:rPr>
        <w:t xml:space="preserve">e point of contact for </w:t>
      </w:r>
      <w:r>
        <w:rPr>
          <w:rFonts w:cs="Arial"/>
          <w:color w:val="000000"/>
        </w:rPr>
        <w:t>customer and 3</w:t>
      </w:r>
      <w:r w:rsidRPr="002654B9">
        <w:rPr>
          <w:rFonts w:cs="Arial"/>
          <w:color w:val="000000"/>
          <w:vertAlign w:val="superscript"/>
        </w:rPr>
        <w:t>rd</w:t>
      </w:r>
      <w:r>
        <w:rPr>
          <w:rFonts w:cs="Arial"/>
          <w:color w:val="000000"/>
        </w:rPr>
        <w:t xml:space="preserve"> party providers</w:t>
      </w:r>
      <w:r w:rsidRPr="002B3235">
        <w:rPr>
          <w:rFonts w:cs="Arial"/>
          <w:color w:val="000000"/>
        </w:rPr>
        <w:t xml:space="preserve"> regarding the processing of personal data</w:t>
      </w:r>
      <w:r>
        <w:rPr>
          <w:rFonts w:cs="Arial"/>
          <w:color w:val="000000"/>
        </w:rPr>
        <w:t>.</w:t>
      </w:r>
    </w:p>
    <w:p w14:paraId="6F1E18A8" w14:textId="45A164F5" w:rsidR="002654B9" w:rsidRPr="002654B9" w:rsidRDefault="002654B9" w:rsidP="000E7644">
      <w:pPr>
        <w:spacing w:before="0"/>
        <w:ind w:left="284"/>
        <w:jc w:val="both"/>
        <w:rPr>
          <w:rFonts w:cs="Arial"/>
          <w:color w:val="000000"/>
        </w:rPr>
      </w:pPr>
      <w:r>
        <w:rPr>
          <w:rFonts w:cs="Arial"/>
          <w:color w:val="000000"/>
        </w:rPr>
        <w:t>M</w:t>
      </w:r>
      <w:r w:rsidRPr="002654B9">
        <w:rPr>
          <w:rFonts w:cs="Arial"/>
          <w:color w:val="000000"/>
        </w:rPr>
        <w:t xml:space="preserve">onitor compliance with the Data Protection Policy </w:t>
      </w:r>
      <w:r w:rsidR="005D1FAB">
        <w:rPr>
          <w:rFonts w:cs="Arial"/>
          <w:color w:val="000000"/>
        </w:rPr>
        <w:t>(</w:t>
      </w:r>
      <w:proofErr w:type="spellStart"/>
      <w:r w:rsidR="00A44E78" w:rsidRPr="00A44E78">
        <w:rPr>
          <w:rFonts w:cs="Arial"/>
          <w:color w:val="000000"/>
        </w:rPr>
        <w:t>Policy_Personal</w:t>
      </w:r>
      <w:proofErr w:type="spellEnd"/>
      <w:r w:rsidR="00A44E78" w:rsidRPr="00A44E78">
        <w:rPr>
          <w:rFonts w:cs="Arial"/>
          <w:color w:val="000000"/>
        </w:rPr>
        <w:t xml:space="preserve"> Data Protection Management_v3.</w:t>
      </w:r>
      <w:r w:rsidR="002111EF">
        <w:rPr>
          <w:rFonts w:cs="Arial"/>
          <w:color w:val="000000"/>
        </w:rPr>
        <w:t>3</w:t>
      </w:r>
      <w:r w:rsidR="00A44E78">
        <w:rPr>
          <w:rFonts w:cs="Arial"/>
          <w:color w:val="000000"/>
        </w:rPr>
        <w:t xml:space="preserve">) </w:t>
      </w:r>
      <w:r w:rsidRPr="002654B9">
        <w:rPr>
          <w:rFonts w:cs="Arial"/>
          <w:color w:val="000000"/>
        </w:rPr>
        <w:t xml:space="preserve">throughout </w:t>
      </w:r>
      <w:sdt>
        <w:sdtPr>
          <w:rPr>
            <w:rFonts w:cs="Arial"/>
          </w:rPr>
          <w:alias w:val="CompanyName"/>
          <w:tag w:val="CompanyName"/>
          <w:id w:val="1681697312"/>
          <w:placeholder>
            <w:docPart w:val="D57FEAB92F6EE0488ABA58B91D4E9BFA"/>
          </w:placeholder>
          <w:text/>
        </w:sdtPr>
        <w:sdtEndPr/>
        <w:sdtContent>
          <w:proofErr w:type="spellStart"/>
          <w:r w:rsidR="00A44E78">
            <w:rPr>
              <w:rFonts w:cs="Arial"/>
            </w:rPr>
            <w:t>FPT</w:t>
          </w:r>
          <w:proofErr w:type="spellEnd"/>
          <w:r w:rsidR="00A44E78">
            <w:rPr>
              <w:rFonts w:cs="Arial"/>
            </w:rPr>
            <w:t xml:space="preserve"> Software</w:t>
          </w:r>
        </w:sdtContent>
      </w:sdt>
      <w:r w:rsidRPr="002654B9">
        <w:rPr>
          <w:rFonts w:cs="Arial"/>
          <w:color w:val="000000"/>
        </w:rPr>
        <w:t xml:space="preserve"> and to develop/advise on procedures for effective security. </w:t>
      </w:r>
    </w:p>
    <w:p w14:paraId="70A4DFC3" w14:textId="2F20B93A" w:rsidR="002654B9" w:rsidRPr="002654B9" w:rsidRDefault="00A44E78" w:rsidP="000E7644">
      <w:pPr>
        <w:spacing w:before="0"/>
        <w:ind w:left="284"/>
        <w:jc w:val="both"/>
        <w:rPr>
          <w:rFonts w:cs="Arial"/>
          <w:color w:val="000000"/>
        </w:rPr>
      </w:pPr>
      <w:r>
        <w:rPr>
          <w:rFonts w:cs="Arial"/>
          <w:color w:val="000000"/>
        </w:rPr>
        <w:lastRenderedPageBreak/>
        <w:t>A</w:t>
      </w:r>
      <w:r w:rsidR="002654B9" w:rsidRPr="002654B9">
        <w:rPr>
          <w:rFonts w:cs="Arial"/>
          <w:color w:val="000000"/>
        </w:rPr>
        <w:t>dvise senior management on the a</w:t>
      </w:r>
      <w:bookmarkStart w:id="10" w:name="_GoBack"/>
      <w:bookmarkEnd w:id="10"/>
      <w:r w:rsidR="002654B9" w:rsidRPr="002654B9">
        <w:rPr>
          <w:rFonts w:cs="Arial"/>
          <w:color w:val="000000"/>
        </w:rPr>
        <w:t xml:space="preserve">llocation of information security responsibilities. </w:t>
      </w:r>
    </w:p>
    <w:p w14:paraId="00292A10" w14:textId="4A6824CB" w:rsidR="002654B9" w:rsidRPr="002654B9" w:rsidRDefault="00A44E78" w:rsidP="000E7644">
      <w:pPr>
        <w:spacing w:before="0"/>
        <w:ind w:left="284"/>
        <w:jc w:val="both"/>
        <w:rPr>
          <w:rFonts w:cs="Arial"/>
          <w:color w:val="000000"/>
        </w:rPr>
      </w:pPr>
      <w:r>
        <w:rPr>
          <w:rFonts w:cs="Arial"/>
          <w:color w:val="000000"/>
        </w:rPr>
        <w:t>D</w:t>
      </w:r>
      <w:r w:rsidR="002654B9" w:rsidRPr="002654B9">
        <w:rPr>
          <w:rFonts w:cs="Arial"/>
          <w:color w:val="000000"/>
        </w:rPr>
        <w:t xml:space="preserve">evelop/advise on formal procedures for reporting incidents (EU GDPR and information security-related) and investigations under Articles 33 and 34 of the GDPR. </w:t>
      </w:r>
    </w:p>
    <w:p w14:paraId="463F62C8" w14:textId="4D37831F" w:rsidR="002654B9" w:rsidRPr="002654B9" w:rsidRDefault="00A44E78" w:rsidP="000E7644">
      <w:pPr>
        <w:spacing w:before="0"/>
        <w:ind w:left="284"/>
        <w:jc w:val="both"/>
        <w:rPr>
          <w:rFonts w:cs="Arial"/>
          <w:color w:val="000000"/>
        </w:rPr>
      </w:pPr>
      <w:r>
        <w:rPr>
          <w:rFonts w:cs="Arial"/>
          <w:color w:val="000000"/>
        </w:rPr>
        <w:t>C</w:t>
      </w:r>
      <w:r w:rsidR="002654B9" w:rsidRPr="002654B9">
        <w:rPr>
          <w:rFonts w:cs="Arial"/>
          <w:color w:val="000000"/>
        </w:rPr>
        <w:t xml:space="preserve">ontribute to the business continuity and disaster recovery planning process. </w:t>
      </w:r>
    </w:p>
    <w:p w14:paraId="08BD6AA1" w14:textId="2DA6275E" w:rsidR="002654B9" w:rsidRPr="002654B9" w:rsidRDefault="00A44E78" w:rsidP="000E7644">
      <w:pPr>
        <w:spacing w:before="0"/>
        <w:ind w:left="284"/>
        <w:jc w:val="both"/>
        <w:rPr>
          <w:rFonts w:cs="Arial"/>
          <w:color w:val="000000"/>
        </w:rPr>
      </w:pPr>
      <w:r>
        <w:rPr>
          <w:rFonts w:cs="Arial"/>
          <w:color w:val="000000"/>
        </w:rPr>
        <w:t>A</w:t>
      </w:r>
      <w:r w:rsidR="002654B9" w:rsidRPr="002654B9">
        <w:rPr>
          <w:rFonts w:cs="Arial"/>
          <w:color w:val="000000"/>
        </w:rPr>
        <w:t xml:space="preserve">dvise on and monitor the safeguarding of </w:t>
      </w:r>
      <w:r w:rsidRPr="002654B9">
        <w:rPr>
          <w:rFonts w:cs="Arial"/>
          <w:color w:val="000000"/>
        </w:rPr>
        <w:t>organizational</w:t>
      </w:r>
      <w:r w:rsidR="002654B9" w:rsidRPr="002654B9">
        <w:rPr>
          <w:rFonts w:cs="Arial"/>
          <w:color w:val="000000"/>
        </w:rPr>
        <w:t xml:space="preserve"> record management, (Retention of Records Procedure (</w:t>
      </w:r>
      <w:proofErr w:type="spellStart"/>
      <w:r w:rsidR="00090C01">
        <w:rPr>
          <w:rFonts w:cs="Arial"/>
          <w:color w:val="000000"/>
        </w:rPr>
        <w:t>P</w:t>
      </w:r>
      <w:r w:rsidRPr="00A44E78">
        <w:rPr>
          <w:rFonts w:cs="Arial"/>
          <w:color w:val="000000"/>
        </w:rPr>
        <w:t>rocedure_Retention</w:t>
      </w:r>
      <w:proofErr w:type="spellEnd"/>
      <w:r w:rsidRPr="00A44E78">
        <w:rPr>
          <w:rFonts w:cs="Arial"/>
          <w:color w:val="000000"/>
        </w:rPr>
        <w:t xml:space="preserve"> of Records_V1.</w:t>
      </w:r>
      <w:r w:rsidR="002111EF">
        <w:rPr>
          <w:rFonts w:cs="Arial"/>
          <w:color w:val="000000"/>
        </w:rPr>
        <w:t>2</w:t>
      </w:r>
      <w:r>
        <w:rPr>
          <w:rFonts w:cs="Arial"/>
          <w:color w:val="000000"/>
        </w:rPr>
        <w:t xml:space="preserve">, </w:t>
      </w:r>
      <w:proofErr w:type="spellStart"/>
      <w:r w:rsidRPr="00A44E78">
        <w:rPr>
          <w:rFonts w:cs="Arial"/>
          <w:color w:val="000000"/>
        </w:rPr>
        <w:t>Guideline_Personal</w:t>
      </w:r>
      <w:proofErr w:type="spellEnd"/>
      <w:r w:rsidRPr="00A44E78">
        <w:rPr>
          <w:rFonts w:cs="Arial"/>
          <w:color w:val="000000"/>
        </w:rPr>
        <w:t xml:space="preserve"> Data Retention_v3.</w:t>
      </w:r>
      <w:r w:rsidR="002111EF">
        <w:rPr>
          <w:rFonts w:cs="Arial"/>
          <w:color w:val="000000"/>
        </w:rPr>
        <w:t>3</w:t>
      </w:r>
      <w:r w:rsidR="002654B9" w:rsidRPr="002654B9">
        <w:rPr>
          <w:rFonts w:cs="Arial"/>
          <w:color w:val="000000"/>
        </w:rPr>
        <w:t>)</w:t>
      </w:r>
    </w:p>
    <w:p w14:paraId="65B0476D" w14:textId="00A68B7B" w:rsidR="002654B9" w:rsidRPr="002654B9" w:rsidRDefault="002654B9" w:rsidP="000E7644">
      <w:pPr>
        <w:spacing w:before="0"/>
        <w:ind w:left="284"/>
        <w:jc w:val="both"/>
        <w:rPr>
          <w:rFonts w:cs="Arial"/>
          <w:color w:val="000000"/>
        </w:rPr>
      </w:pPr>
      <w:r w:rsidRPr="002654B9">
        <w:rPr>
          <w:rFonts w:cs="Arial"/>
          <w:color w:val="000000"/>
        </w:rPr>
        <w:t xml:space="preserve">Work with information asset owners to ascertain the extent to which personal data is collected, held and/or used in </w:t>
      </w:r>
      <w:sdt>
        <w:sdtPr>
          <w:rPr>
            <w:rFonts w:cs="Arial"/>
          </w:rPr>
          <w:alias w:val="CompanyName"/>
          <w:tag w:val="CompanyName"/>
          <w:id w:val="842125566"/>
          <w:placeholder>
            <w:docPart w:val="742E177E4B38AE428EB0C895D32BB632"/>
          </w:placeholder>
          <w:text/>
        </w:sdtPr>
        <w:sdtEndPr/>
        <w:sdtContent>
          <w:r w:rsidR="00A44E78">
            <w:rPr>
              <w:rFonts w:cs="Arial"/>
            </w:rPr>
            <w:t>FPT Software</w:t>
          </w:r>
        </w:sdtContent>
      </w:sdt>
      <w:r w:rsidRPr="002654B9">
        <w:rPr>
          <w:rFonts w:cs="Arial"/>
          <w:lang w:val="en-GB"/>
        </w:rPr>
        <w:t>, and that it</w:t>
      </w:r>
      <w:r w:rsidRPr="002654B9">
        <w:rPr>
          <w:rFonts w:cs="Arial"/>
          <w:color w:val="000000"/>
        </w:rPr>
        <w:t xml:space="preserve"> is properly controlled and safeguarded from loss of confidentiality, </w:t>
      </w:r>
      <w:r w:rsidR="00A44E78" w:rsidRPr="002654B9">
        <w:rPr>
          <w:rFonts w:cs="Arial"/>
          <w:color w:val="000000"/>
        </w:rPr>
        <w:t>integrity,</w:t>
      </w:r>
      <w:r w:rsidRPr="002654B9">
        <w:rPr>
          <w:rFonts w:cs="Arial"/>
          <w:color w:val="000000"/>
        </w:rPr>
        <w:t xml:space="preserve"> or availability from any cause</w:t>
      </w:r>
      <w:r w:rsidR="00A44E78">
        <w:rPr>
          <w:rFonts w:cs="Arial"/>
          <w:color w:val="000000"/>
        </w:rPr>
        <w:t xml:space="preserve"> (</w:t>
      </w:r>
      <w:r w:rsidR="00A44E78" w:rsidRPr="00A44E78">
        <w:rPr>
          <w:rFonts w:cs="Arial"/>
          <w:color w:val="000000"/>
        </w:rPr>
        <w:t>WP29 states ‘DPOs often create inventories and hold a register of processing operations based on information provided to them by the various departments in their organization responsible for the processing of personal data. This practice has been established under many current national laws and under the data protection rules applicable to the EU institutions and bodies’</w:t>
      </w:r>
      <w:r w:rsidR="00A44E78">
        <w:rPr>
          <w:rFonts w:cs="Arial"/>
          <w:color w:val="000000"/>
        </w:rPr>
        <w:t>)</w:t>
      </w:r>
      <w:r w:rsidR="00A44E78" w:rsidRPr="00A44E78">
        <w:rPr>
          <w:rFonts w:cs="Arial"/>
          <w:color w:val="000000"/>
        </w:rPr>
        <w:t>.</w:t>
      </w:r>
    </w:p>
    <w:p w14:paraId="36B10F7E" w14:textId="77F2D514" w:rsidR="002654B9" w:rsidRPr="002654B9" w:rsidRDefault="00A44E78" w:rsidP="000E7644">
      <w:pPr>
        <w:spacing w:before="0"/>
        <w:ind w:left="284"/>
        <w:jc w:val="both"/>
        <w:rPr>
          <w:rFonts w:cs="Arial"/>
          <w:color w:val="000000"/>
        </w:rPr>
      </w:pPr>
      <w:r>
        <w:rPr>
          <w:rFonts w:cs="Arial"/>
          <w:color w:val="000000"/>
        </w:rPr>
        <w:t>E</w:t>
      </w:r>
      <w:r w:rsidR="002654B9" w:rsidRPr="002654B9">
        <w:rPr>
          <w:rFonts w:cs="Arial"/>
          <w:color w:val="000000"/>
        </w:rPr>
        <w:t xml:space="preserve">nsure that records of the processing are kept by </w:t>
      </w:r>
      <w:sdt>
        <w:sdtPr>
          <w:rPr>
            <w:rFonts w:cs="Arial"/>
          </w:rPr>
          <w:alias w:val="CompanyName"/>
          <w:tag w:val="CompanyName"/>
          <w:id w:val="-605653672"/>
          <w:placeholder>
            <w:docPart w:val="9EBCEA1F678069488F1157875B485E26"/>
          </w:placeholder>
          <w:text/>
        </w:sdtPr>
        <w:sdtEndPr/>
        <w:sdtContent>
          <w:r>
            <w:rPr>
              <w:rFonts w:cs="Arial"/>
            </w:rPr>
            <w:t>FPT Software</w:t>
          </w:r>
        </w:sdtContent>
      </w:sdt>
      <w:r w:rsidR="002654B9" w:rsidRPr="002654B9">
        <w:rPr>
          <w:rFonts w:cs="Arial"/>
          <w:color w:val="000000"/>
        </w:rPr>
        <w:t xml:space="preserve"> as detailed in Article 30 mentioned above.</w:t>
      </w:r>
    </w:p>
    <w:p w14:paraId="1C654656" w14:textId="3C0D91DF" w:rsidR="00A44E78" w:rsidRDefault="00A44E78" w:rsidP="000E7644">
      <w:pPr>
        <w:spacing w:before="0"/>
        <w:ind w:left="284"/>
        <w:jc w:val="both"/>
        <w:rPr>
          <w:rFonts w:cs="Arial"/>
          <w:color w:val="000000"/>
        </w:rPr>
      </w:pPr>
      <w:r>
        <w:rPr>
          <w:rFonts w:cs="Arial"/>
          <w:color w:val="000000"/>
        </w:rPr>
        <w:t>A</w:t>
      </w:r>
      <w:r w:rsidR="002654B9" w:rsidRPr="002654B9">
        <w:rPr>
          <w:rFonts w:cs="Arial"/>
          <w:color w:val="000000"/>
        </w:rPr>
        <w:t>dvise the controller of its obligation to issue privacy notices to data subjects at the point of collection of their personal data under Articles 13 to 15.</w:t>
      </w:r>
    </w:p>
    <w:p w14:paraId="2A42B007" w14:textId="5B67CC31" w:rsidR="00A44E78" w:rsidRDefault="00A44E78" w:rsidP="000E7644">
      <w:pPr>
        <w:spacing w:before="0"/>
        <w:jc w:val="both"/>
        <w:rPr>
          <w:rFonts w:cs="Arial"/>
          <w:color w:val="000000"/>
        </w:rPr>
      </w:pPr>
    </w:p>
    <w:p w14:paraId="7E24BC4A" w14:textId="77777777" w:rsidR="00A44E78" w:rsidRDefault="00A44E78" w:rsidP="000E7644">
      <w:pPr>
        <w:jc w:val="both"/>
        <w:rPr>
          <w:rFonts w:cs="Arial"/>
          <w:iCs/>
          <w:color w:val="000000" w:themeColor="text1"/>
        </w:rPr>
      </w:pPr>
      <w:r w:rsidRPr="00A44E78">
        <w:rPr>
          <w:rFonts w:cs="Arial"/>
          <w:iCs/>
          <w:color w:val="000000" w:themeColor="text1"/>
        </w:rPr>
        <w:t xml:space="preserve">With the benefit of time to explore the field of data protection, and to consider potential areas of activity, the following items </w:t>
      </w:r>
      <w:r>
        <w:rPr>
          <w:rFonts w:cs="Arial"/>
          <w:iCs/>
          <w:color w:val="000000" w:themeColor="text1"/>
        </w:rPr>
        <w:t>should</w:t>
      </w:r>
      <w:r w:rsidRPr="00A44E78">
        <w:rPr>
          <w:rFonts w:cs="Arial"/>
          <w:iCs/>
          <w:color w:val="000000" w:themeColor="text1"/>
        </w:rPr>
        <w:t xml:space="preserve"> be added.</w:t>
      </w:r>
      <w:r>
        <w:rPr>
          <w:rFonts w:cs="Arial"/>
          <w:iCs/>
          <w:color w:val="000000" w:themeColor="text1"/>
        </w:rPr>
        <w:t>:</w:t>
      </w:r>
    </w:p>
    <w:p w14:paraId="74578176" w14:textId="77777777" w:rsidR="003354EF" w:rsidRDefault="00A44E78" w:rsidP="000E7644">
      <w:pPr>
        <w:jc w:val="both"/>
        <w:rPr>
          <w:rFonts w:cs="Arial"/>
          <w:iCs/>
          <w:color w:val="000000" w:themeColor="text1"/>
        </w:rPr>
      </w:pPr>
      <w:r>
        <w:rPr>
          <w:rFonts w:cs="Arial"/>
          <w:iCs/>
          <w:color w:val="000000" w:themeColor="text1"/>
        </w:rPr>
        <w:t>R</w:t>
      </w:r>
      <w:r w:rsidRPr="00A44E78">
        <w:rPr>
          <w:rFonts w:cs="Arial"/>
          <w:iCs/>
          <w:color w:val="000000" w:themeColor="text1"/>
        </w:rPr>
        <w:t xml:space="preserve">eview and appraise the soundness, adequacy and application of security and other controls for the protection of data. </w:t>
      </w:r>
    </w:p>
    <w:p w14:paraId="5B9917C3" w14:textId="22B4FD7A" w:rsidR="003354EF" w:rsidRDefault="003354EF" w:rsidP="000E7644">
      <w:pPr>
        <w:jc w:val="both"/>
        <w:rPr>
          <w:rFonts w:cs="Arial"/>
          <w:iCs/>
          <w:color w:val="000000" w:themeColor="text1"/>
        </w:rPr>
      </w:pPr>
      <w:r w:rsidRPr="003354EF">
        <w:rPr>
          <w:rFonts w:cs="Arial"/>
          <w:iCs/>
          <w:color w:val="000000" w:themeColor="text1"/>
        </w:rPr>
        <w:t>I</w:t>
      </w:r>
      <w:r w:rsidR="00A44E78" w:rsidRPr="003354EF">
        <w:rPr>
          <w:rFonts w:cs="Arial"/>
          <w:iCs/>
          <w:color w:val="000000" w:themeColor="text1"/>
        </w:rPr>
        <w:t xml:space="preserve">dentify and test the controls and, where appropriate, to suggest additional controls, which may be established to maintain the confidentiality, </w:t>
      </w:r>
      <w:r w:rsidRPr="003354EF">
        <w:rPr>
          <w:rFonts w:cs="Arial"/>
          <w:iCs/>
          <w:color w:val="000000" w:themeColor="text1"/>
        </w:rPr>
        <w:t>integrity,</w:t>
      </w:r>
      <w:r w:rsidR="00A44E78" w:rsidRPr="003354EF">
        <w:rPr>
          <w:rFonts w:cs="Arial"/>
          <w:iCs/>
          <w:color w:val="000000" w:themeColor="text1"/>
        </w:rPr>
        <w:t xml:space="preserve"> and availability of personal data. </w:t>
      </w:r>
    </w:p>
    <w:p w14:paraId="0BD3AF29" w14:textId="45A8630B" w:rsidR="00A44E78" w:rsidRPr="003354EF" w:rsidRDefault="003354EF" w:rsidP="000E7644">
      <w:pPr>
        <w:jc w:val="both"/>
        <w:rPr>
          <w:rFonts w:cs="Arial"/>
          <w:iCs/>
          <w:color w:val="000000" w:themeColor="text1"/>
        </w:rPr>
      </w:pPr>
      <w:r>
        <w:rPr>
          <w:rFonts w:cs="Arial"/>
          <w:iCs/>
          <w:color w:val="000000" w:themeColor="text1"/>
        </w:rPr>
        <w:t>B</w:t>
      </w:r>
      <w:r w:rsidR="00A44E78" w:rsidRPr="003354EF">
        <w:rPr>
          <w:rFonts w:cs="Arial"/>
          <w:iCs/>
          <w:color w:val="000000" w:themeColor="text1"/>
        </w:rPr>
        <w:t xml:space="preserve">ring to the attention of </w:t>
      </w:r>
      <w:sdt>
        <w:sdtPr>
          <w:rPr>
            <w:rFonts w:cs="Arial"/>
            <w:iCs/>
            <w:color w:val="000000" w:themeColor="text1"/>
          </w:rPr>
          <w:alias w:val="BoardDirectors"/>
          <w:tag w:val="BoardDirectors"/>
          <w:id w:val="-1762902366"/>
          <w:placeholder>
            <w:docPart w:val="F61492D3176E4C45A7A8D83C5E79EDD6"/>
          </w:placeholder>
          <w:text/>
        </w:sdtPr>
        <w:sdtEndPr/>
        <w:sdtContent>
          <w:r w:rsidR="00A44E78" w:rsidRPr="003354EF">
            <w:rPr>
              <w:rFonts w:cs="Arial"/>
              <w:iCs/>
              <w:color w:val="000000" w:themeColor="text1"/>
            </w:rPr>
            <w:t>Board of Directors</w:t>
          </w:r>
        </w:sdtContent>
      </w:sdt>
      <w:r w:rsidR="00A44E78" w:rsidRPr="003354EF">
        <w:rPr>
          <w:rFonts w:cs="Arial"/>
          <w:iCs/>
          <w:color w:val="000000" w:themeColor="text1"/>
        </w:rPr>
        <w:t xml:space="preserve"> </w:t>
      </w:r>
      <w:r>
        <w:rPr>
          <w:rFonts w:cs="Arial"/>
          <w:iCs/>
          <w:color w:val="000000" w:themeColor="text1"/>
        </w:rPr>
        <w:t xml:space="preserve">(Top level management) </w:t>
      </w:r>
      <w:r w:rsidR="00A44E78" w:rsidRPr="003354EF">
        <w:rPr>
          <w:rFonts w:cs="Arial"/>
          <w:iCs/>
          <w:color w:val="000000" w:themeColor="text1"/>
        </w:rPr>
        <w:t xml:space="preserve">as appropriate any matters which are potential risk factors to the proper safeguarding of personal data within </w:t>
      </w:r>
      <w:sdt>
        <w:sdtPr>
          <w:rPr>
            <w:rFonts w:cs="Arial"/>
            <w:iCs/>
            <w:color w:val="000000" w:themeColor="text1"/>
          </w:rPr>
          <w:alias w:val="CompanyName"/>
          <w:tag w:val="CompanyName"/>
          <w:id w:val="-291367192"/>
          <w:placeholder>
            <w:docPart w:val="C406D9E21AD15942BE039E2C2731F0F1"/>
          </w:placeholder>
          <w:text/>
        </w:sdtPr>
        <w:sdtEndPr/>
        <w:sdtContent>
          <w:r>
            <w:rPr>
              <w:rFonts w:cs="Arial"/>
              <w:iCs/>
              <w:color w:val="000000" w:themeColor="text1"/>
            </w:rPr>
            <w:t>FPT Software</w:t>
          </w:r>
        </w:sdtContent>
      </w:sdt>
      <w:r w:rsidR="00A44E78" w:rsidRPr="003354EF">
        <w:rPr>
          <w:rFonts w:cs="Arial"/>
          <w:iCs/>
          <w:color w:val="000000" w:themeColor="text1"/>
        </w:rPr>
        <w:t>.</w:t>
      </w:r>
    </w:p>
    <w:p w14:paraId="7D239828" w14:textId="4803C79F" w:rsidR="003354EF" w:rsidRPr="003354EF" w:rsidRDefault="003354EF" w:rsidP="000E7644">
      <w:pPr>
        <w:jc w:val="both"/>
        <w:rPr>
          <w:rFonts w:cs="Arial"/>
          <w:color w:val="000000"/>
        </w:rPr>
      </w:pPr>
      <w:r w:rsidRPr="003354EF">
        <w:rPr>
          <w:rFonts w:cs="Arial"/>
          <w:color w:val="000000"/>
        </w:rPr>
        <w:t xml:space="preserve">The </w:t>
      </w:r>
      <w:sdt>
        <w:sdtPr>
          <w:rPr>
            <w:rFonts w:cs="Arial"/>
          </w:rPr>
          <w:alias w:val="DataProtectionOfficer"/>
          <w:tag w:val="DataProtectionOfficer"/>
          <w:id w:val="-637641889"/>
          <w:placeholder>
            <w:docPart w:val="DB5BBEBE97303F48B8313A3C0D10C3BA"/>
          </w:placeholder>
          <w:text/>
        </w:sdtPr>
        <w:sdtEndPr/>
        <w:sdtContent>
          <w:r w:rsidRPr="003354EF">
            <w:rPr>
              <w:rFonts w:cs="Arial"/>
            </w:rPr>
            <w:t>Data Protection Officer</w:t>
          </w:r>
        </w:sdtContent>
      </w:sdt>
      <w:r w:rsidRPr="003354EF">
        <w:rPr>
          <w:rFonts w:cs="Arial"/>
          <w:color w:val="000000"/>
        </w:rPr>
        <w:t xml:space="preserve"> is authorized to have access to all </w:t>
      </w:r>
      <w:sdt>
        <w:sdtPr>
          <w:rPr>
            <w:rFonts w:cs="Arial"/>
            <w:szCs w:val="22"/>
          </w:rPr>
          <w:alias w:val="CompanyName"/>
          <w:tag w:val="CompanyName"/>
          <w:id w:val="-1377688789"/>
          <w:placeholder>
            <w:docPart w:val="BAFAE4E57190F14A984F3E37AB18EDA4"/>
          </w:placeholder>
          <w:text/>
        </w:sdtPr>
        <w:sdtEndPr/>
        <w:sdtContent>
          <w:r>
            <w:rPr>
              <w:rFonts w:cs="Arial"/>
              <w:szCs w:val="22"/>
            </w:rPr>
            <w:t>FPT System</w:t>
          </w:r>
        </w:sdtContent>
      </w:sdt>
      <w:r w:rsidRPr="003354EF">
        <w:rPr>
          <w:rFonts w:cs="Arial"/>
          <w:color w:val="000000"/>
        </w:rPr>
        <w:t xml:space="preserve">’s systems relating to the collection, processing, and storage of personal data for the purpose of assessing the use and security of personal data. The </w:t>
      </w:r>
      <w:sdt>
        <w:sdtPr>
          <w:rPr>
            <w:rFonts w:cs="Arial"/>
          </w:rPr>
          <w:alias w:val="DataProtectionOfficer"/>
          <w:tag w:val="DataProtectionOfficer"/>
          <w:id w:val="-516165212"/>
          <w:placeholder>
            <w:docPart w:val="EB7C64DAB8F3E141B8AE9696FDD80ED6"/>
          </w:placeholder>
          <w:text/>
        </w:sdtPr>
        <w:sdtEndPr/>
        <w:sdtContent>
          <w:r w:rsidRPr="003354EF">
            <w:rPr>
              <w:rFonts w:cs="Arial"/>
            </w:rPr>
            <w:t>Data Protection Officer</w:t>
          </w:r>
        </w:sdtContent>
      </w:sdt>
      <w:r w:rsidRPr="003354EF">
        <w:rPr>
          <w:rFonts w:cs="Arial"/>
          <w:color w:val="000000"/>
        </w:rPr>
        <w:t xml:space="preserve"> may expect the cooperation of all staff in carrying out these duties, including access to systems and records. If cooperation is not being forthcoming, the </w:t>
      </w:r>
      <w:sdt>
        <w:sdtPr>
          <w:rPr>
            <w:rFonts w:cs="Arial"/>
          </w:rPr>
          <w:alias w:val="DataProtectionOfficer"/>
          <w:tag w:val="DataProtectionOfficer"/>
          <w:id w:val="-383869951"/>
          <w:placeholder>
            <w:docPart w:val="7B3E355627399E4DAFF7CE269A8EF6AA"/>
          </w:placeholder>
          <w:text/>
        </w:sdtPr>
        <w:sdtEndPr/>
        <w:sdtContent>
          <w:r w:rsidRPr="003354EF">
            <w:rPr>
              <w:rFonts w:cs="Arial"/>
            </w:rPr>
            <w:t>Data Protection Officer</w:t>
          </w:r>
        </w:sdtContent>
      </w:sdt>
      <w:r w:rsidRPr="003354EF">
        <w:rPr>
          <w:rFonts w:cs="Arial"/>
          <w:color w:val="000000"/>
        </w:rPr>
        <w:t xml:space="preserve"> will report to the</w:t>
      </w:r>
      <w:r>
        <w:rPr>
          <w:rFonts w:cs="Arial"/>
          <w:color w:val="000000"/>
        </w:rPr>
        <w:t xml:space="preserve"> </w:t>
      </w:r>
      <w:sdt>
        <w:sdtPr>
          <w:rPr>
            <w:rFonts w:cs="Arial"/>
            <w:iCs/>
            <w:color w:val="000000" w:themeColor="text1"/>
          </w:rPr>
          <w:alias w:val="BoardDirectors"/>
          <w:tag w:val="BoardDirectors"/>
          <w:id w:val="687403288"/>
          <w:placeholder>
            <w:docPart w:val="58ACBDBA2F98A143A25F4C611484C860"/>
          </w:placeholder>
          <w:text/>
        </w:sdtPr>
        <w:sdtEndPr/>
        <w:sdtContent>
          <w:r w:rsidRPr="003354EF">
            <w:rPr>
              <w:rFonts w:cs="Arial"/>
              <w:iCs/>
              <w:color w:val="000000" w:themeColor="text1"/>
            </w:rPr>
            <w:t>Board of Directors</w:t>
          </w:r>
        </w:sdtContent>
      </w:sdt>
      <w:r w:rsidRPr="003354EF">
        <w:rPr>
          <w:rFonts w:cs="Arial"/>
          <w:iCs/>
          <w:color w:val="000000" w:themeColor="text1"/>
        </w:rPr>
        <w:t xml:space="preserve"> </w:t>
      </w:r>
      <w:r>
        <w:rPr>
          <w:rFonts w:cs="Arial"/>
          <w:iCs/>
          <w:color w:val="000000" w:themeColor="text1"/>
        </w:rPr>
        <w:t xml:space="preserve">(Top level management) </w:t>
      </w:r>
      <w:r w:rsidRPr="003354EF">
        <w:rPr>
          <w:rFonts w:cs="Arial"/>
          <w:color w:val="000000"/>
        </w:rPr>
        <w:t xml:space="preserve">accordingly. </w:t>
      </w:r>
    </w:p>
    <w:p w14:paraId="59913E00" w14:textId="77777777" w:rsidR="003354EF" w:rsidRPr="003354EF" w:rsidRDefault="003354EF" w:rsidP="003354EF">
      <w:pPr>
        <w:rPr>
          <w:rFonts w:cs="Arial"/>
          <w:color w:val="000000"/>
        </w:rPr>
      </w:pPr>
    </w:p>
    <w:p w14:paraId="71CA4CBD" w14:textId="77777777" w:rsidR="00A44E78" w:rsidRPr="00A44E78" w:rsidRDefault="00A44E78" w:rsidP="003354EF">
      <w:pPr>
        <w:rPr>
          <w:rFonts w:cs="Arial"/>
          <w:iCs/>
          <w:color w:val="000000" w:themeColor="text1"/>
        </w:rPr>
      </w:pPr>
    </w:p>
    <w:p w14:paraId="381150DD" w14:textId="77777777" w:rsidR="00A44E78" w:rsidRPr="00A44E78" w:rsidRDefault="00A44E78" w:rsidP="003354EF">
      <w:pPr>
        <w:rPr>
          <w:rFonts w:cs="Arial"/>
          <w:iCs/>
          <w:color w:val="000000" w:themeColor="text1"/>
        </w:rPr>
      </w:pPr>
    </w:p>
    <w:p w14:paraId="245C020E" w14:textId="39007732" w:rsidR="002B3235" w:rsidRPr="002B3235" w:rsidRDefault="002B3235" w:rsidP="002654B9">
      <w:pPr>
        <w:pStyle w:val="BodyText"/>
        <w:rPr>
          <w:rFonts w:cs="Arial"/>
          <w:iCs/>
          <w:color w:val="000000" w:themeColor="text1"/>
        </w:rPr>
      </w:pPr>
    </w:p>
    <w:p w14:paraId="7E9E6B0F" w14:textId="3D681F1C" w:rsidR="0098335F" w:rsidRPr="002654B9" w:rsidRDefault="0098335F" w:rsidP="002654B9">
      <w:pPr>
        <w:pStyle w:val="BodyText"/>
        <w:rPr>
          <w:rFonts w:cs="Arial"/>
        </w:rPr>
      </w:pPr>
    </w:p>
    <w:p w14:paraId="5E7E4053" w14:textId="77777777" w:rsidR="002B3235" w:rsidRDefault="002B3235" w:rsidP="00B4625B">
      <w:pPr>
        <w:pStyle w:val="BodyText"/>
      </w:pPr>
    </w:p>
    <w:p w14:paraId="4A3AAAE6" w14:textId="77777777" w:rsidR="00B70C7C" w:rsidRPr="007A4DCF" w:rsidRDefault="00B70C7C" w:rsidP="00B70C7C">
      <w:pPr>
        <w:pStyle w:val="Heading1"/>
        <w:rPr>
          <w:rFonts w:cs="Arial"/>
        </w:rPr>
      </w:pPr>
      <w:bookmarkStart w:id="11" w:name="_Toc78200311"/>
      <w:bookmarkStart w:id="12" w:name="_Toc118729375"/>
      <w:r>
        <w:rPr>
          <w:rFonts w:cs="Arial"/>
        </w:rPr>
        <w:lastRenderedPageBreak/>
        <w:t>Document Owner and Approval</w:t>
      </w:r>
      <w:bookmarkEnd w:id="11"/>
      <w:bookmarkEnd w:id="12"/>
    </w:p>
    <w:p w14:paraId="47BB0768" w14:textId="62ABE0E8" w:rsidR="00B70C7C" w:rsidRPr="008B0774" w:rsidRDefault="00B70C7C" w:rsidP="000E7644">
      <w:pPr>
        <w:jc w:val="both"/>
        <w:rPr>
          <w:rFonts w:cs="Arial"/>
        </w:rPr>
      </w:pPr>
      <w:r w:rsidRPr="008B0774">
        <w:rPr>
          <w:rFonts w:cs="Arial"/>
        </w:rPr>
        <w:t xml:space="preserve">The </w:t>
      </w:r>
      <w:sdt>
        <w:sdtPr>
          <w:rPr>
            <w:rFonts w:cs="Arial"/>
          </w:rPr>
          <w:alias w:val="DataProtectionOfficer"/>
          <w:tag w:val="DataProtectionOfficer"/>
          <w:id w:val="1081335592"/>
          <w:placeholder>
            <w:docPart w:val="A29205B90AA0DC4DA1A97795D32ED796"/>
          </w:placeholder>
          <w:text/>
        </w:sdtPr>
        <w:sdtEndPr/>
        <w:sdtContent>
          <w:r>
            <w:rPr>
              <w:rFonts w:cs="Arial"/>
            </w:rPr>
            <w:t>Head of HR</w:t>
          </w:r>
        </w:sdtContent>
      </w:sdt>
      <w:r w:rsidRPr="008B0774">
        <w:rPr>
          <w:rFonts w:cs="Arial"/>
        </w:rPr>
        <w:t xml:space="preserve"> </w:t>
      </w:r>
      <w:r>
        <w:rPr>
          <w:rFonts w:cs="Arial"/>
        </w:rPr>
        <w:t xml:space="preserve">(CHRO) in collaboration with the Global Data Protection Officer is </w:t>
      </w:r>
      <w:r w:rsidRPr="008B0774">
        <w:rPr>
          <w:rFonts w:cs="Arial"/>
        </w:rPr>
        <w:t>the owner of this document and is responsible for ensuring that this procedure is reviewed in line with the review requirements of the GDPR</w:t>
      </w:r>
      <w:r>
        <w:rPr>
          <w:rFonts w:cs="Arial"/>
        </w:rPr>
        <w:t xml:space="preserve">, </w:t>
      </w:r>
      <w:r>
        <w:rPr>
          <w:bCs/>
        </w:rPr>
        <w:t xml:space="preserve">other national/international data protection regulations </w:t>
      </w:r>
      <w:r>
        <w:rPr>
          <w:rFonts w:cs="Arial"/>
        </w:rPr>
        <w:t xml:space="preserve">and </w:t>
      </w:r>
      <w:proofErr w:type="spellStart"/>
      <w:r w:rsidR="002111EF" w:rsidRPr="002111EF">
        <w:rPr>
          <w:rFonts w:cs="Arial"/>
        </w:rPr>
        <w:t>Guideline_Personal</w:t>
      </w:r>
      <w:proofErr w:type="spellEnd"/>
      <w:r w:rsidR="002111EF" w:rsidRPr="002111EF">
        <w:rPr>
          <w:rFonts w:cs="Arial"/>
        </w:rPr>
        <w:t xml:space="preserve"> Data Protection Policy Development</w:t>
      </w:r>
      <w:r w:rsidRPr="008B0774">
        <w:rPr>
          <w:rFonts w:cs="Arial"/>
        </w:rPr>
        <w:t>_V2.</w:t>
      </w:r>
      <w:r w:rsidR="00657354">
        <w:rPr>
          <w:rFonts w:cs="Arial"/>
        </w:rPr>
        <w:t>3</w:t>
      </w:r>
      <w:r w:rsidRPr="008B0774">
        <w:rPr>
          <w:rFonts w:cs="Arial"/>
        </w:rPr>
        <w:t xml:space="preserve">. </w:t>
      </w:r>
    </w:p>
    <w:p w14:paraId="6D17F00E" w14:textId="77777777" w:rsidR="00B70C7C" w:rsidRPr="008B0774" w:rsidRDefault="00B70C7C" w:rsidP="000E7644">
      <w:pPr>
        <w:jc w:val="both"/>
        <w:rPr>
          <w:rFonts w:cs="Arial"/>
        </w:rPr>
      </w:pPr>
      <w:r w:rsidRPr="008B0774">
        <w:rPr>
          <w:rFonts w:cs="Arial"/>
        </w:rPr>
        <w:t>A current version of this document is available</w:t>
      </w:r>
      <w:r>
        <w:rPr>
          <w:rFonts w:cs="Arial"/>
        </w:rPr>
        <w:t xml:space="preserve"> and published</w:t>
      </w:r>
      <w:r w:rsidRPr="008B0774">
        <w:rPr>
          <w:rFonts w:cs="Arial"/>
        </w:rPr>
        <w:t xml:space="preserve"> to</w:t>
      </w:r>
      <w:r>
        <w:rPr>
          <w:rFonts w:cs="Arial"/>
        </w:rPr>
        <w:t xml:space="preserve"> FPT Software employees</w:t>
      </w:r>
      <w:r w:rsidRPr="008B0774">
        <w:rPr>
          <w:rFonts w:cs="Arial"/>
        </w:rPr>
        <w:t xml:space="preserve"> on </w:t>
      </w:r>
      <w:r>
        <w:rPr>
          <w:rFonts w:cs="Arial"/>
        </w:rPr>
        <w:t>QMS</w:t>
      </w:r>
      <w:r w:rsidRPr="008B0774">
        <w:rPr>
          <w:rFonts w:cs="Arial"/>
        </w:rPr>
        <w:t>.</w:t>
      </w:r>
    </w:p>
    <w:p w14:paraId="4A6129AB" w14:textId="2A8B36CF" w:rsidR="00B70C7C" w:rsidRPr="008B0774" w:rsidRDefault="00B70C7C" w:rsidP="000E7644">
      <w:pPr>
        <w:jc w:val="both"/>
        <w:rPr>
          <w:rFonts w:cs="Arial"/>
        </w:rPr>
      </w:pPr>
      <w:r w:rsidRPr="008B0774">
        <w:rPr>
          <w:rFonts w:cs="Arial"/>
        </w:rPr>
        <w:t xml:space="preserve">This </w:t>
      </w:r>
      <w:r>
        <w:rPr>
          <w:rFonts w:cs="Arial"/>
        </w:rPr>
        <w:t>template</w:t>
      </w:r>
      <w:r w:rsidRPr="008B0774">
        <w:rPr>
          <w:rFonts w:cs="Arial"/>
        </w:rPr>
        <w:t xml:space="preserve"> was approved by the </w:t>
      </w:r>
      <w:sdt>
        <w:sdtPr>
          <w:rPr>
            <w:rFonts w:cs="Arial"/>
          </w:rPr>
          <w:alias w:val="HeadIT"/>
          <w:tag w:val="HeadIT"/>
          <w:id w:val="-763603174"/>
          <w:placeholder>
            <w:docPart w:val="3A5C495BAE266442A6BCEB338807D3E6"/>
          </w:placeholder>
          <w:text/>
        </w:sdtPr>
        <w:sdtEndPr/>
        <w:sdtContent>
          <w:r>
            <w:rPr>
              <w:rFonts w:cs="Arial"/>
            </w:rPr>
            <w:t>CFO, board member responsible for data protection</w:t>
          </w:r>
        </w:sdtContent>
      </w:sdt>
      <w:r>
        <w:rPr>
          <w:rFonts w:cs="Arial"/>
        </w:rPr>
        <w:t xml:space="preserve">, see record of change. </w:t>
      </w:r>
    </w:p>
    <w:p w14:paraId="66F203D8" w14:textId="77777777" w:rsidR="0098335F" w:rsidRDefault="0098335F" w:rsidP="00B4625B">
      <w:pPr>
        <w:pStyle w:val="BodyText"/>
      </w:pPr>
    </w:p>
    <w:p w14:paraId="588C897E" w14:textId="591A5A01" w:rsidR="00B4625B" w:rsidRDefault="00B4625B">
      <w:pPr>
        <w:spacing w:before="0" w:line="240" w:lineRule="auto"/>
        <w:rPr>
          <w:b/>
          <w:bCs/>
          <w:sz w:val="24"/>
          <w:szCs w:val="24"/>
        </w:rPr>
      </w:pPr>
    </w:p>
    <w:p w14:paraId="634C670C" w14:textId="5221C147" w:rsidR="00B4625B" w:rsidRPr="00B4625B" w:rsidRDefault="00B70C7C" w:rsidP="00B4625B">
      <w:pPr>
        <w:pStyle w:val="Heading1"/>
        <w:numPr>
          <w:ilvl w:val="0"/>
          <w:numId w:val="0"/>
        </w:numPr>
        <w:spacing w:after="120"/>
        <w:ind w:left="431" w:hanging="431"/>
        <w:rPr>
          <w:lang w:eastAsia="zh-TW"/>
        </w:rPr>
      </w:pPr>
      <w:bookmarkStart w:id="13" w:name="_Toc69981654"/>
      <w:bookmarkStart w:id="14" w:name="_Toc118729376"/>
      <w:r>
        <w:rPr>
          <w:lang w:eastAsia="zh-TW"/>
        </w:rPr>
        <w:lastRenderedPageBreak/>
        <w:t>4</w:t>
      </w:r>
      <w:r w:rsidR="00B4625B" w:rsidRPr="00B4625B">
        <w:rPr>
          <w:lang w:eastAsia="zh-TW"/>
        </w:rPr>
        <w:t>.     APPENDIXES</w:t>
      </w:r>
      <w:bookmarkEnd w:id="13"/>
      <w:bookmarkEnd w:id="14"/>
    </w:p>
    <w:p w14:paraId="051A2429" w14:textId="54E2F9EA" w:rsidR="00B4625B" w:rsidRPr="00B4625B" w:rsidRDefault="00B70C7C" w:rsidP="00B4625B">
      <w:pPr>
        <w:pStyle w:val="Heading2"/>
        <w:numPr>
          <w:ilvl w:val="0"/>
          <w:numId w:val="0"/>
        </w:numPr>
        <w:spacing w:before="240"/>
        <w:rPr>
          <w:rFonts w:cs="Arial"/>
        </w:rPr>
      </w:pPr>
      <w:bookmarkStart w:id="15" w:name="_Toc69981655"/>
      <w:bookmarkStart w:id="16" w:name="_Toc262131038"/>
      <w:bookmarkStart w:id="17" w:name="_Toc118729377"/>
      <w:r>
        <w:rPr>
          <w:rFonts w:cs="Arial"/>
        </w:rPr>
        <w:t>4</w:t>
      </w:r>
      <w:r w:rsidR="00B4625B" w:rsidRPr="00B4625B">
        <w:rPr>
          <w:rFonts w:cs="Arial"/>
        </w:rPr>
        <w:t>.1    Definition</w:t>
      </w:r>
      <w:bookmarkEnd w:id="15"/>
      <w:bookmarkEnd w:id="16"/>
      <w:bookmarkEnd w:id="17"/>
    </w:p>
    <w:tbl>
      <w:tblPr>
        <w:tblW w:w="932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71"/>
        <w:gridCol w:w="7251"/>
      </w:tblGrid>
      <w:tr w:rsidR="00B4625B" w:rsidRPr="00B4625B" w14:paraId="2093ACE6" w14:textId="77777777" w:rsidTr="00B4625B">
        <w:trPr>
          <w:trHeight w:val="527"/>
          <w:tblHeader/>
        </w:trPr>
        <w:tc>
          <w:tcPr>
            <w:tcW w:w="207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6E9E27B" w14:textId="77777777" w:rsidR="00B4625B" w:rsidRPr="00B4625B" w:rsidRDefault="00B4625B">
            <w:pPr>
              <w:rPr>
                <w:rFonts w:cs="Arial"/>
                <w:b/>
              </w:rPr>
            </w:pPr>
            <w:r w:rsidRPr="00B4625B">
              <w:rPr>
                <w:rFonts w:cs="Arial"/>
                <w:b/>
              </w:rPr>
              <w:t>Abbreviations</w:t>
            </w:r>
          </w:p>
        </w:tc>
        <w:tc>
          <w:tcPr>
            <w:tcW w:w="725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5A25B41" w14:textId="77777777" w:rsidR="00B4625B" w:rsidRPr="00B4625B" w:rsidRDefault="00B4625B">
            <w:pPr>
              <w:rPr>
                <w:rFonts w:cs="Arial"/>
                <w:b/>
              </w:rPr>
            </w:pPr>
            <w:r w:rsidRPr="00B4625B">
              <w:rPr>
                <w:rFonts w:cs="Arial"/>
                <w:b/>
              </w:rPr>
              <w:t>Description</w:t>
            </w:r>
          </w:p>
        </w:tc>
      </w:tr>
      <w:tr w:rsidR="00B4625B" w14:paraId="10590D4F" w14:textId="77777777" w:rsidTr="00B4625B">
        <w:trPr>
          <w:trHeight w:val="2095"/>
        </w:trPr>
        <w:tc>
          <w:tcPr>
            <w:tcW w:w="2071" w:type="dxa"/>
            <w:tcBorders>
              <w:top w:val="dotted" w:sz="2" w:space="0" w:color="808080"/>
              <w:left w:val="dotted" w:sz="2" w:space="0" w:color="808080"/>
              <w:bottom w:val="dotted" w:sz="2" w:space="0" w:color="808080"/>
              <w:right w:val="dotted" w:sz="2" w:space="0" w:color="808080"/>
            </w:tcBorders>
            <w:shd w:val="clear" w:color="auto" w:fill="FFFFFF"/>
            <w:hideMark/>
          </w:tcPr>
          <w:p w14:paraId="5C5CB6B0" w14:textId="77777777" w:rsidR="00B4625B" w:rsidRDefault="00B4625B">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251" w:type="dxa"/>
            <w:tcBorders>
              <w:top w:val="dotted" w:sz="2" w:space="0" w:color="808080"/>
              <w:left w:val="dotted" w:sz="2" w:space="0" w:color="808080"/>
              <w:bottom w:val="dotted" w:sz="2" w:space="0" w:color="808080"/>
              <w:right w:val="dotted" w:sz="2" w:space="0" w:color="808080"/>
            </w:tcBorders>
            <w:shd w:val="clear" w:color="auto" w:fill="FFFFFF"/>
            <w:hideMark/>
          </w:tcPr>
          <w:p w14:paraId="6BD9748C" w14:textId="77777777" w:rsidR="00B4625B" w:rsidRDefault="00B4625B" w:rsidP="00B4625B">
            <w:pPr>
              <w:spacing w:line="259" w:lineRule="auto"/>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4625B" w14:paraId="7145EAA3"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43603949" w14:textId="77777777" w:rsidR="00B4625B" w:rsidRDefault="00B4625B">
            <w:pPr>
              <w:pStyle w:val="BodyText"/>
            </w:pPr>
            <w:r>
              <w:t>Data Subject</w:t>
            </w:r>
          </w:p>
        </w:tc>
        <w:tc>
          <w:tcPr>
            <w:tcW w:w="7251" w:type="dxa"/>
            <w:tcBorders>
              <w:top w:val="dotted" w:sz="2" w:space="0" w:color="808080"/>
              <w:left w:val="dotted" w:sz="2" w:space="0" w:color="808080"/>
              <w:bottom w:val="dotted" w:sz="2" w:space="0" w:color="808080"/>
              <w:right w:val="dotted" w:sz="2" w:space="0" w:color="808080"/>
            </w:tcBorders>
            <w:hideMark/>
          </w:tcPr>
          <w:p w14:paraId="5D827817" w14:textId="77777777" w:rsidR="00B4625B" w:rsidRDefault="00B4625B" w:rsidP="00B4625B">
            <w:pPr>
              <w:pStyle w:val="BodyText"/>
              <w:spacing w:line="259" w:lineRule="auto"/>
              <w:rPr>
                <w:lang w:eastAsia="zh-TW"/>
              </w:rPr>
            </w:pPr>
            <w:r>
              <w:rPr>
                <w:lang w:eastAsia="zh-TW"/>
              </w:rPr>
              <w:t>EU GDPR (Article 4 - 1),</w:t>
            </w:r>
            <w:r>
              <w:rPr>
                <w:lang w:eastAsia="zh-TW"/>
              </w:rPr>
              <w:br/>
            </w:r>
            <w:r>
              <w:t>Data subject refers to any individual person who can be identified, directly or indirectly.</w:t>
            </w:r>
          </w:p>
        </w:tc>
      </w:tr>
      <w:tr w:rsidR="00B4625B" w14:paraId="2FAAB204" w14:textId="77777777" w:rsidTr="00B4625B">
        <w:trPr>
          <w:trHeight w:val="2230"/>
        </w:trPr>
        <w:tc>
          <w:tcPr>
            <w:tcW w:w="2071" w:type="dxa"/>
            <w:tcBorders>
              <w:top w:val="dotted" w:sz="2" w:space="0" w:color="808080"/>
              <w:left w:val="dotted" w:sz="2" w:space="0" w:color="808080"/>
              <w:bottom w:val="dotted" w:sz="2" w:space="0" w:color="808080"/>
              <w:right w:val="dotted" w:sz="2" w:space="0" w:color="808080"/>
            </w:tcBorders>
            <w:hideMark/>
          </w:tcPr>
          <w:p w14:paraId="224758B7" w14:textId="77777777" w:rsidR="00B4625B" w:rsidRDefault="00B4625B">
            <w:pPr>
              <w:pStyle w:val="BodyText"/>
            </w:pPr>
            <w:r>
              <w:t>Data Controller</w:t>
            </w:r>
          </w:p>
        </w:tc>
        <w:tc>
          <w:tcPr>
            <w:tcW w:w="7251" w:type="dxa"/>
            <w:tcBorders>
              <w:top w:val="dotted" w:sz="2" w:space="0" w:color="808080"/>
              <w:left w:val="dotted" w:sz="2" w:space="0" w:color="808080"/>
              <w:bottom w:val="dotted" w:sz="2" w:space="0" w:color="808080"/>
              <w:right w:val="dotted" w:sz="2" w:space="0" w:color="808080"/>
            </w:tcBorders>
            <w:hideMark/>
          </w:tcPr>
          <w:p w14:paraId="262334BB" w14:textId="77777777" w:rsidR="00B4625B" w:rsidRDefault="00B4625B" w:rsidP="00B4625B">
            <w:pPr>
              <w:pStyle w:val="BodyText"/>
              <w:spacing w:line="259" w:lineRule="auto"/>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4625B" w14:paraId="44017E69" w14:textId="77777777" w:rsidTr="00B4625B">
        <w:trPr>
          <w:trHeight w:val="1108"/>
        </w:trPr>
        <w:tc>
          <w:tcPr>
            <w:tcW w:w="2071" w:type="dxa"/>
            <w:tcBorders>
              <w:top w:val="dotted" w:sz="2" w:space="0" w:color="808080"/>
              <w:left w:val="dotted" w:sz="2" w:space="0" w:color="808080"/>
              <w:bottom w:val="dotted" w:sz="2" w:space="0" w:color="808080"/>
              <w:right w:val="dotted" w:sz="2" w:space="0" w:color="808080"/>
            </w:tcBorders>
            <w:hideMark/>
          </w:tcPr>
          <w:p w14:paraId="427C1340" w14:textId="77777777" w:rsidR="00B4625B" w:rsidRDefault="00B4625B">
            <w:pPr>
              <w:pStyle w:val="BodyText"/>
            </w:pPr>
            <w:r>
              <w:t>Data Processor</w:t>
            </w:r>
          </w:p>
        </w:tc>
        <w:tc>
          <w:tcPr>
            <w:tcW w:w="7251" w:type="dxa"/>
            <w:tcBorders>
              <w:top w:val="dotted" w:sz="2" w:space="0" w:color="808080"/>
              <w:left w:val="dotted" w:sz="2" w:space="0" w:color="808080"/>
              <w:bottom w:val="dotted" w:sz="2" w:space="0" w:color="808080"/>
              <w:right w:val="dotted" w:sz="2" w:space="0" w:color="808080"/>
            </w:tcBorders>
            <w:hideMark/>
          </w:tcPr>
          <w:p w14:paraId="2CFB6940" w14:textId="77777777" w:rsidR="00B4625B" w:rsidRDefault="00B4625B" w:rsidP="00B4625B">
            <w:pPr>
              <w:pStyle w:val="BodyText"/>
              <w:spacing w:line="259" w:lineRule="auto"/>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4625B" w14:paraId="1E3921FA"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085B6AE6" w14:textId="77777777" w:rsidR="00B4625B" w:rsidRDefault="00B4625B">
            <w:pPr>
              <w:pStyle w:val="BodyText"/>
            </w:pPr>
            <w:r>
              <w:t xml:space="preserve">Recipient </w:t>
            </w:r>
          </w:p>
        </w:tc>
        <w:tc>
          <w:tcPr>
            <w:tcW w:w="7251" w:type="dxa"/>
            <w:tcBorders>
              <w:top w:val="dotted" w:sz="2" w:space="0" w:color="808080"/>
              <w:left w:val="dotted" w:sz="2" w:space="0" w:color="808080"/>
              <w:bottom w:val="dotted" w:sz="2" w:space="0" w:color="808080"/>
              <w:right w:val="dotted" w:sz="2" w:space="0" w:color="808080"/>
            </w:tcBorders>
            <w:hideMark/>
          </w:tcPr>
          <w:p w14:paraId="3620AA7C" w14:textId="77777777" w:rsidR="00B4625B" w:rsidRDefault="00B4625B" w:rsidP="00B4625B">
            <w:pPr>
              <w:pStyle w:val="BodyText"/>
              <w:spacing w:line="259" w:lineRule="auto"/>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4625B" w14:paraId="7A432FAE" w14:textId="77777777" w:rsidTr="00B4625B">
        <w:trPr>
          <w:trHeight w:val="1392"/>
        </w:trPr>
        <w:tc>
          <w:tcPr>
            <w:tcW w:w="2071" w:type="dxa"/>
            <w:tcBorders>
              <w:top w:val="dotted" w:sz="2" w:space="0" w:color="808080"/>
              <w:left w:val="dotted" w:sz="2" w:space="0" w:color="808080"/>
              <w:bottom w:val="dotted" w:sz="2" w:space="0" w:color="808080"/>
              <w:right w:val="dotted" w:sz="2" w:space="0" w:color="808080"/>
            </w:tcBorders>
            <w:hideMark/>
          </w:tcPr>
          <w:p w14:paraId="10D93FE0" w14:textId="77777777" w:rsidR="00B4625B" w:rsidRDefault="00B4625B">
            <w:pPr>
              <w:pStyle w:val="BodyText"/>
            </w:pPr>
            <w:r>
              <w:t>Third Party</w:t>
            </w:r>
          </w:p>
        </w:tc>
        <w:tc>
          <w:tcPr>
            <w:tcW w:w="7251" w:type="dxa"/>
            <w:tcBorders>
              <w:top w:val="dotted" w:sz="2" w:space="0" w:color="808080"/>
              <w:left w:val="dotted" w:sz="2" w:space="0" w:color="808080"/>
              <w:bottom w:val="dotted" w:sz="2" w:space="0" w:color="808080"/>
              <w:right w:val="dotted" w:sz="2" w:space="0" w:color="808080"/>
            </w:tcBorders>
            <w:hideMark/>
          </w:tcPr>
          <w:p w14:paraId="797435DC" w14:textId="77777777" w:rsidR="00B4625B" w:rsidRDefault="00B4625B" w:rsidP="00B4625B">
            <w:pPr>
              <w:pStyle w:val="BodyText"/>
              <w:spacing w:line="259" w:lineRule="auto"/>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4625B" w14:paraId="22382984"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7E8922AA" w14:textId="77777777" w:rsidR="00B4625B" w:rsidRDefault="00B4625B">
            <w:pPr>
              <w:pStyle w:val="BodyText"/>
            </w:pPr>
            <w:r>
              <w:t>DPO/GDPO</w:t>
            </w:r>
          </w:p>
        </w:tc>
        <w:tc>
          <w:tcPr>
            <w:tcW w:w="7251" w:type="dxa"/>
            <w:tcBorders>
              <w:top w:val="dotted" w:sz="2" w:space="0" w:color="808080"/>
              <w:left w:val="dotted" w:sz="2" w:space="0" w:color="808080"/>
              <w:bottom w:val="dotted" w:sz="2" w:space="0" w:color="808080"/>
              <w:right w:val="dotted" w:sz="2" w:space="0" w:color="808080"/>
            </w:tcBorders>
            <w:hideMark/>
          </w:tcPr>
          <w:p w14:paraId="6E03C8B8" w14:textId="77777777" w:rsidR="00B4625B" w:rsidRDefault="00B4625B" w:rsidP="00B4625B">
            <w:pPr>
              <w:pStyle w:val="BodyText"/>
              <w:spacing w:line="259" w:lineRule="auto"/>
            </w:pPr>
            <w:r>
              <w:t>Data Protection Officer/Global Data Protection Officer</w:t>
            </w:r>
          </w:p>
        </w:tc>
      </w:tr>
      <w:tr w:rsidR="00B4625B" w14:paraId="14D0DD48"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5F9D6B5E" w14:textId="77777777" w:rsidR="00B4625B" w:rsidRDefault="00B4625B">
            <w:pPr>
              <w:pStyle w:val="BodyText"/>
            </w:pPr>
            <w:r>
              <w:t>DPIA</w:t>
            </w:r>
          </w:p>
        </w:tc>
        <w:tc>
          <w:tcPr>
            <w:tcW w:w="7251" w:type="dxa"/>
            <w:tcBorders>
              <w:top w:val="dotted" w:sz="2" w:space="0" w:color="808080"/>
              <w:left w:val="dotted" w:sz="2" w:space="0" w:color="808080"/>
              <w:bottom w:val="dotted" w:sz="2" w:space="0" w:color="808080"/>
              <w:right w:val="dotted" w:sz="2" w:space="0" w:color="808080"/>
            </w:tcBorders>
            <w:hideMark/>
          </w:tcPr>
          <w:p w14:paraId="352CDAC1" w14:textId="77777777" w:rsidR="00B4625B" w:rsidRDefault="00B4625B" w:rsidP="00B4625B">
            <w:pPr>
              <w:pStyle w:val="BodyText"/>
              <w:spacing w:line="259" w:lineRule="auto"/>
            </w:pPr>
            <w:r>
              <w:t>Data Protection Impacted Assessment</w:t>
            </w:r>
          </w:p>
        </w:tc>
      </w:tr>
      <w:tr w:rsidR="00B4625B" w14:paraId="37F52B2F" w14:textId="77777777" w:rsidTr="00B4625B">
        <w:trPr>
          <w:trHeight w:val="540"/>
        </w:trPr>
        <w:tc>
          <w:tcPr>
            <w:tcW w:w="2071" w:type="dxa"/>
            <w:tcBorders>
              <w:top w:val="dotted" w:sz="2" w:space="0" w:color="808080"/>
              <w:left w:val="dotted" w:sz="2" w:space="0" w:color="808080"/>
              <w:bottom w:val="dotted" w:sz="2" w:space="0" w:color="808080"/>
              <w:right w:val="dotted" w:sz="2" w:space="0" w:color="808080"/>
            </w:tcBorders>
            <w:hideMark/>
          </w:tcPr>
          <w:p w14:paraId="2BC5CB5B" w14:textId="77777777" w:rsidR="00B4625B" w:rsidRDefault="00B4625B">
            <w:pPr>
              <w:rPr>
                <w:rFonts w:cs="Arial"/>
              </w:rPr>
            </w:pPr>
            <w:r>
              <w:rPr>
                <w:rFonts w:cs="Arial"/>
              </w:rPr>
              <w:t>PIMS</w:t>
            </w:r>
          </w:p>
        </w:tc>
        <w:tc>
          <w:tcPr>
            <w:tcW w:w="7251" w:type="dxa"/>
            <w:tcBorders>
              <w:top w:val="dotted" w:sz="2" w:space="0" w:color="808080"/>
              <w:left w:val="dotted" w:sz="2" w:space="0" w:color="808080"/>
              <w:bottom w:val="dotted" w:sz="2" w:space="0" w:color="808080"/>
              <w:right w:val="dotted" w:sz="2" w:space="0" w:color="808080"/>
            </w:tcBorders>
            <w:hideMark/>
          </w:tcPr>
          <w:p w14:paraId="5E171E60" w14:textId="77777777" w:rsidR="00B4625B" w:rsidRDefault="00B4625B" w:rsidP="00B4625B">
            <w:pPr>
              <w:spacing w:line="259" w:lineRule="auto"/>
              <w:rPr>
                <w:rFonts w:cs="Arial"/>
              </w:rPr>
            </w:pPr>
            <w:r>
              <w:rPr>
                <w:rFonts w:cs="Arial"/>
              </w:rPr>
              <w:t>Personal Information Management System</w:t>
            </w:r>
          </w:p>
        </w:tc>
      </w:tr>
      <w:tr w:rsidR="00B4625B" w14:paraId="169A4817" w14:textId="77777777" w:rsidTr="00B4625B">
        <w:trPr>
          <w:trHeight w:val="527"/>
        </w:trPr>
        <w:tc>
          <w:tcPr>
            <w:tcW w:w="2071" w:type="dxa"/>
            <w:tcBorders>
              <w:top w:val="dotted" w:sz="2" w:space="0" w:color="808080"/>
              <w:left w:val="dotted" w:sz="2" w:space="0" w:color="808080"/>
              <w:bottom w:val="dotted" w:sz="2" w:space="0" w:color="808080"/>
              <w:right w:val="dotted" w:sz="2" w:space="0" w:color="808080"/>
            </w:tcBorders>
            <w:hideMark/>
          </w:tcPr>
          <w:p w14:paraId="5386698A" w14:textId="77777777" w:rsidR="00B4625B" w:rsidRDefault="00B4625B">
            <w:pPr>
              <w:rPr>
                <w:rFonts w:cs="Arial"/>
              </w:rPr>
            </w:pPr>
            <w:r>
              <w:rPr>
                <w:rFonts w:cs="Arial"/>
              </w:rPr>
              <w:t>EU</w:t>
            </w:r>
          </w:p>
        </w:tc>
        <w:tc>
          <w:tcPr>
            <w:tcW w:w="7251" w:type="dxa"/>
            <w:tcBorders>
              <w:top w:val="dotted" w:sz="2" w:space="0" w:color="808080"/>
              <w:left w:val="dotted" w:sz="2" w:space="0" w:color="808080"/>
              <w:bottom w:val="dotted" w:sz="2" w:space="0" w:color="808080"/>
              <w:right w:val="dotted" w:sz="2" w:space="0" w:color="808080"/>
            </w:tcBorders>
            <w:hideMark/>
          </w:tcPr>
          <w:p w14:paraId="668BA733" w14:textId="77777777" w:rsidR="00B4625B" w:rsidRDefault="00B4625B" w:rsidP="00B4625B">
            <w:pPr>
              <w:spacing w:line="259" w:lineRule="auto"/>
              <w:rPr>
                <w:rFonts w:cs="Arial"/>
              </w:rPr>
            </w:pPr>
            <w:r>
              <w:rPr>
                <w:rFonts w:cs="Arial"/>
              </w:rPr>
              <w:t>European Union</w:t>
            </w:r>
          </w:p>
        </w:tc>
      </w:tr>
    </w:tbl>
    <w:p w14:paraId="4AD19458" w14:textId="471F469D" w:rsidR="00657354" w:rsidRPr="00657354" w:rsidRDefault="00B70C7C" w:rsidP="00657354">
      <w:pPr>
        <w:pStyle w:val="Heading2"/>
        <w:numPr>
          <w:ilvl w:val="0"/>
          <w:numId w:val="0"/>
        </w:numPr>
        <w:rPr>
          <w:rFonts w:cs="Arial"/>
        </w:rPr>
      </w:pPr>
      <w:bookmarkStart w:id="18" w:name="_Toc69981656"/>
      <w:bookmarkStart w:id="19" w:name="_Toc118729378"/>
      <w:r>
        <w:rPr>
          <w:rFonts w:cs="Arial"/>
        </w:rPr>
        <w:lastRenderedPageBreak/>
        <w:t>4</w:t>
      </w:r>
      <w:r w:rsidR="00B4625B" w:rsidRPr="00B4625B">
        <w:rPr>
          <w:rFonts w:cs="Arial"/>
        </w:rPr>
        <w:t>.2     Related Documents</w:t>
      </w:r>
      <w:bookmarkEnd w:id="18"/>
      <w:bookmarkEnd w:id="19"/>
      <w:r w:rsidR="00B4625B" w:rsidRPr="00B4625B">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657354" w:rsidRPr="00A40AE6" w14:paraId="1929E2D7"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6534E34F" w14:textId="77777777" w:rsidR="00657354" w:rsidRPr="00A40AE6" w:rsidRDefault="00657354"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39014AC1" w14:textId="77777777" w:rsidR="00657354" w:rsidRPr="00A40AE6" w:rsidRDefault="00657354"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019DAE07" w14:textId="77777777" w:rsidR="00657354" w:rsidRPr="00A40AE6" w:rsidRDefault="00657354" w:rsidP="009C66DA">
            <w:pPr>
              <w:ind w:left="432"/>
              <w:rPr>
                <w:rFonts w:cs="Arial"/>
                <w:b/>
              </w:rPr>
            </w:pPr>
            <w:r w:rsidRPr="00A40AE6">
              <w:rPr>
                <w:rFonts w:cs="Arial"/>
                <w:b/>
              </w:rPr>
              <w:t>Name of documents</w:t>
            </w:r>
          </w:p>
        </w:tc>
      </w:tr>
      <w:tr w:rsidR="00657354" w14:paraId="47179B6A"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6F01098" w14:textId="77777777" w:rsidR="00657354" w:rsidRDefault="00657354"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72B98F4A" w14:textId="77777777" w:rsidR="00657354" w:rsidRDefault="00657354"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53BAFA0D" w14:textId="77777777" w:rsidR="00657354" w:rsidRDefault="00657354" w:rsidP="009C66DA">
            <w:pPr>
              <w:rPr>
                <w:rFonts w:cs="Arial"/>
              </w:rPr>
            </w:pPr>
            <w:r>
              <w:rPr>
                <w:rFonts w:cs="Arial"/>
              </w:rPr>
              <w:t>EU General Data Protection Regulation</w:t>
            </w:r>
          </w:p>
        </w:tc>
      </w:tr>
      <w:tr w:rsidR="00657354" w14:paraId="2F083CA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FB2116A" w14:textId="77777777" w:rsidR="00657354" w:rsidRDefault="00657354"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1D52FC88" w14:textId="77777777" w:rsidR="00657354" w:rsidRDefault="00657354"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13AEABF9" w14:textId="77777777" w:rsidR="00657354" w:rsidRDefault="00657354" w:rsidP="009C66DA">
            <w:pPr>
              <w:rPr>
                <w:rFonts w:cs="Arial"/>
              </w:rPr>
            </w:pPr>
            <w:r>
              <w:rPr>
                <w:rFonts w:cs="Arial"/>
              </w:rPr>
              <w:t>EU Data Protection Directive 95/46/EC</w:t>
            </w:r>
          </w:p>
        </w:tc>
      </w:tr>
      <w:tr w:rsidR="00657354" w14:paraId="6AE78C6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A0AF023" w14:textId="77777777" w:rsidR="00657354" w:rsidRDefault="00657354"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40AB4E06" w14:textId="77777777" w:rsidR="00657354" w:rsidRDefault="00657354"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06DD17D2" w14:textId="77777777" w:rsidR="00657354" w:rsidRDefault="00657354"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657354" w14:paraId="0877B34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001752D" w14:textId="77777777" w:rsidR="00657354" w:rsidRDefault="00657354"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62F916A3" w14:textId="77777777" w:rsidR="00657354" w:rsidRDefault="00657354"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08E65C83" w14:textId="77777777" w:rsidR="00657354" w:rsidRDefault="00657354" w:rsidP="009C66DA">
            <w:pPr>
              <w:rPr>
                <w:rFonts w:cs="Arial"/>
              </w:rPr>
            </w:pPr>
            <w:r>
              <w:rPr>
                <w:rFonts w:cs="Arial"/>
              </w:rPr>
              <w:t>Act on the Protection of Personal Information, Japan.</w:t>
            </w:r>
            <w:r>
              <w:rPr>
                <w:rFonts w:cs="Arial"/>
              </w:rPr>
              <w:br/>
              <w:t>It came into force on 30 May 2017.  </w:t>
            </w:r>
          </w:p>
        </w:tc>
      </w:tr>
      <w:tr w:rsidR="00657354" w14:paraId="37CED88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32592A4" w14:textId="77777777" w:rsidR="00657354" w:rsidRDefault="00657354"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03779458" w14:textId="77777777" w:rsidR="00657354" w:rsidRDefault="00657354"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1D82A3B3" w14:textId="77777777" w:rsidR="00657354" w:rsidRDefault="00657354" w:rsidP="009C66DA">
            <w:pPr>
              <w:rPr>
                <w:rFonts w:cs="Arial"/>
              </w:rPr>
            </w:pPr>
            <w:r>
              <w:rPr>
                <w:rFonts w:cs="Arial"/>
              </w:rPr>
              <w:t>Personal Data Protection Act 2012, Singapore</w:t>
            </w:r>
          </w:p>
        </w:tc>
      </w:tr>
      <w:tr w:rsidR="00657354" w14:paraId="3FCBA039"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55680DA" w14:textId="77777777" w:rsidR="00657354" w:rsidRDefault="00657354"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3299E6B1" w14:textId="77777777" w:rsidR="00657354" w:rsidRDefault="00657354"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5533D051" w14:textId="77777777" w:rsidR="00657354" w:rsidRDefault="00657354" w:rsidP="009C66DA">
            <w:pPr>
              <w:rPr>
                <w:rFonts w:cs="Arial"/>
              </w:rPr>
            </w:pPr>
            <w:r>
              <w:rPr>
                <w:rFonts w:cs="Arial"/>
              </w:rPr>
              <w:t>Personal Data (Privacy) Ordinance, Hongkong, 2012</w:t>
            </w:r>
          </w:p>
        </w:tc>
      </w:tr>
      <w:tr w:rsidR="00657354" w14:paraId="52CDEE9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1CE7AA9" w14:textId="77777777" w:rsidR="00657354" w:rsidRDefault="00657354"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6944519A" w14:textId="77777777" w:rsidR="00657354" w:rsidRDefault="00657354"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7CFB613A" w14:textId="77777777" w:rsidR="00657354" w:rsidRDefault="00657354" w:rsidP="009C66DA">
            <w:pPr>
              <w:rPr>
                <w:rFonts w:cs="Arial"/>
              </w:rPr>
            </w:pPr>
            <w:r>
              <w:rPr>
                <w:rFonts w:cs="Arial"/>
              </w:rPr>
              <w:t>South Korea’s substantial Personal Information Protection Act (PIPA) was enacted on Sept. 30, 2011</w:t>
            </w:r>
          </w:p>
        </w:tc>
      </w:tr>
      <w:tr w:rsidR="00657354" w14:paraId="2EE1AD8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14644A9" w14:textId="77777777" w:rsidR="00657354" w:rsidRDefault="00657354"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3FC4D745" w14:textId="77777777" w:rsidR="00657354" w:rsidRDefault="00657354"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7D833DAA" w14:textId="77777777" w:rsidR="00657354" w:rsidRDefault="00657354" w:rsidP="009C66DA">
            <w:pPr>
              <w:rPr>
                <w:rFonts w:cs="Arial"/>
              </w:rPr>
            </w:pPr>
            <w:r>
              <w:rPr>
                <w:rFonts w:cs="Arial"/>
              </w:rPr>
              <w:t>Personal Information Protection and Electronic Documents Act, Canada 2018</w:t>
            </w:r>
          </w:p>
        </w:tc>
      </w:tr>
      <w:tr w:rsidR="00657354" w14:paraId="3F71F29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2CAD6CE" w14:textId="77777777" w:rsidR="00657354" w:rsidRDefault="00657354"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5A9F709B" w14:textId="77777777" w:rsidR="00657354" w:rsidRDefault="00657354"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31AFC6FF" w14:textId="77777777" w:rsidR="00657354" w:rsidRDefault="00657354"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657354" w14:paraId="282262A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173548F" w14:textId="77777777" w:rsidR="00657354" w:rsidRDefault="00657354"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107FA80D" w14:textId="77777777" w:rsidR="00657354" w:rsidRDefault="00657354"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0C5EB3BF" w14:textId="77777777" w:rsidR="00657354" w:rsidRDefault="00657354" w:rsidP="009C66DA">
            <w:pPr>
              <w:rPr>
                <w:rFonts w:cs="Arial"/>
              </w:rPr>
            </w:pPr>
            <w:r>
              <w:rPr>
                <w:rFonts w:cs="Arial"/>
                <w:color w:val="000000"/>
                <w:shd w:val="clear" w:color="auto" w:fill="FFFFFF"/>
              </w:rPr>
              <w:t>Health Information Trust Alliance (CSF, Common Security Framework</w:t>
            </w:r>
            <w:r>
              <w:rPr>
                <w:rFonts w:cs="Arial"/>
              </w:rPr>
              <w:t>)</w:t>
            </w:r>
          </w:p>
        </w:tc>
      </w:tr>
      <w:tr w:rsidR="00657354" w14:paraId="202A056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A2E95D3" w14:textId="77777777" w:rsidR="00657354" w:rsidRDefault="00657354"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7836A999" w14:textId="77777777" w:rsidR="00657354" w:rsidRDefault="00657354"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64154CA3" w14:textId="77777777" w:rsidR="00657354" w:rsidRDefault="00657354" w:rsidP="009C66DA">
            <w:r>
              <w:t>Health Insurance Portability and Accountability Act of 1996 (HIPAA), US</w:t>
            </w:r>
          </w:p>
        </w:tc>
      </w:tr>
      <w:tr w:rsidR="00657354" w14:paraId="51629E4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71CE688" w14:textId="77777777" w:rsidR="00657354" w:rsidRDefault="00657354"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7AC49AC9" w14:textId="77777777" w:rsidR="00657354" w:rsidRDefault="00657354"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637317BD" w14:textId="77777777" w:rsidR="00657354" w:rsidRDefault="00657354" w:rsidP="009C66DA">
            <w:pPr>
              <w:rPr>
                <w:rFonts w:cs="Arial"/>
              </w:rPr>
            </w:pPr>
            <w:r>
              <w:rPr>
                <w:rFonts w:cs="Arial"/>
              </w:rPr>
              <w:t>Payment Card Industry Data Security Standard, May 2018</w:t>
            </w:r>
          </w:p>
        </w:tc>
      </w:tr>
      <w:tr w:rsidR="00657354" w14:paraId="45492E5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F5EE3DB" w14:textId="77777777" w:rsidR="00657354" w:rsidRDefault="00657354"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06582F24" w14:textId="77777777" w:rsidR="00657354" w:rsidRDefault="00657354"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00151EBF" w14:textId="77777777" w:rsidR="00657354" w:rsidRDefault="00657354"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657354" w:rsidRPr="00DF2F10" w14:paraId="2F362691" w14:textId="77777777" w:rsidTr="009C66DA">
        <w:tblPrEx>
          <w:tblLook w:val="0000" w:firstRow="0" w:lastRow="0" w:firstColumn="0" w:lastColumn="0" w:noHBand="0" w:noVBand="0"/>
        </w:tblPrEx>
        <w:tc>
          <w:tcPr>
            <w:tcW w:w="1163" w:type="dxa"/>
          </w:tcPr>
          <w:p w14:paraId="2384DA11" w14:textId="77777777" w:rsidR="00657354" w:rsidRPr="00DF2F10" w:rsidRDefault="00657354" w:rsidP="009C66DA">
            <w:pPr>
              <w:jc w:val="center"/>
              <w:rPr>
                <w:rFonts w:cs="Arial"/>
              </w:rPr>
            </w:pPr>
            <w:r w:rsidRPr="00DF2F10">
              <w:rPr>
                <w:rFonts w:cs="Arial"/>
              </w:rPr>
              <w:t>1</w:t>
            </w:r>
            <w:r>
              <w:rPr>
                <w:rFonts w:cs="Arial"/>
              </w:rPr>
              <w:t>4</w:t>
            </w:r>
          </w:p>
        </w:tc>
        <w:tc>
          <w:tcPr>
            <w:tcW w:w="2268" w:type="dxa"/>
          </w:tcPr>
          <w:p w14:paraId="3AAE8057" w14:textId="77777777" w:rsidR="00657354" w:rsidRPr="00DF2F10" w:rsidRDefault="00657354" w:rsidP="009C66DA">
            <w:pPr>
              <w:rPr>
                <w:rFonts w:cs="Arial"/>
              </w:rPr>
            </w:pPr>
            <w:r w:rsidRPr="00DF2F10">
              <w:rPr>
                <w:rFonts w:cs="Arial"/>
              </w:rPr>
              <w:t>PDPL, UAR </w:t>
            </w:r>
          </w:p>
        </w:tc>
        <w:tc>
          <w:tcPr>
            <w:tcW w:w="5954" w:type="dxa"/>
          </w:tcPr>
          <w:p w14:paraId="537E4BFE" w14:textId="77777777" w:rsidR="00657354" w:rsidRPr="00DF2F10" w:rsidRDefault="00657354" w:rsidP="009C66DA">
            <w:pPr>
              <w:rPr>
                <w:rFonts w:cs="Arial"/>
              </w:rPr>
            </w:pPr>
            <w:r w:rsidRPr="00DF2F10">
              <w:rPr>
                <w:rFonts w:cs="Arial"/>
              </w:rPr>
              <w:t>Decree-Law No. 45 of 2021</w:t>
            </w:r>
          </w:p>
        </w:tc>
      </w:tr>
      <w:tr w:rsidR="00657354" w:rsidRPr="00DF2F10" w14:paraId="7ED9EFF9" w14:textId="77777777" w:rsidTr="009C66DA">
        <w:tblPrEx>
          <w:tblLook w:val="0000" w:firstRow="0" w:lastRow="0" w:firstColumn="0" w:lastColumn="0" w:noHBand="0" w:noVBand="0"/>
        </w:tblPrEx>
        <w:tc>
          <w:tcPr>
            <w:tcW w:w="1163" w:type="dxa"/>
          </w:tcPr>
          <w:p w14:paraId="4B72539B" w14:textId="77777777" w:rsidR="00657354" w:rsidRPr="00DF2F10" w:rsidRDefault="00657354" w:rsidP="009C66DA">
            <w:pPr>
              <w:jc w:val="center"/>
              <w:rPr>
                <w:rFonts w:cs="Arial"/>
              </w:rPr>
            </w:pPr>
            <w:r>
              <w:rPr>
                <w:rFonts w:cs="Arial"/>
              </w:rPr>
              <w:t>15</w:t>
            </w:r>
          </w:p>
        </w:tc>
        <w:tc>
          <w:tcPr>
            <w:tcW w:w="2268" w:type="dxa"/>
          </w:tcPr>
          <w:p w14:paraId="7BFE2D5C" w14:textId="77777777" w:rsidR="00657354" w:rsidRPr="00167C48" w:rsidRDefault="00657354" w:rsidP="009C66DA">
            <w:pPr>
              <w:rPr>
                <w:rFonts w:cs="Arial"/>
              </w:rPr>
            </w:pPr>
            <w:r>
              <w:rPr>
                <w:rFonts w:cs="Arial"/>
              </w:rPr>
              <w:t>DPA Philippines</w:t>
            </w:r>
          </w:p>
        </w:tc>
        <w:tc>
          <w:tcPr>
            <w:tcW w:w="5954" w:type="dxa"/>
          </w:tcPr>
          <w:p w14:paraId="611F0A45" w14:textId="77777777" w:rsidR="00657354" w:rsidRPr="00DF2F10" w:rsidRDefault="00657354"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657354" w:rsidRPr="00D3376D" w14:paraId="4D58150E"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09D82DC7" w14:textId="77777777" w:rsidR="00657354" w:rsidRPr="00D3376D" w:rsidRDefault="00657354"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4560EAC2" w14:textId="77777777" w:rsidR="00657354" w:rsidRPr="00D3376D" w:rsidRDefault="00657354"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321AE88C" w14:textId="77777777" w:rsidR="00657354" w:rsidRPr="00EB4879" w:rsidRDefault="00657354"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657354" w:rsidRPr="00D3376D" w14:paraId="4C99F232"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472C9DE4" w14:textId="77777777" w:rsidR="00657354" w:rsidRDefault="00657354"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15B20B92" w14:textId="77777777" w:rsidR="00657354" w:rsidRPr="00381625" w:rsidRDefault="00657354"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6A72AE69" w14:textId="77777777" w:rsidR="00657354" w:rsidRPr="00381625" w:rsidRDefault="00657354" w:rsidP="009C66DA">
            <w:pPr>
              <w:rPr>
                <w:rFonts w:cs="Arial"/>
              </w:rPr>
            </w:pPr>
            <w:r>
              <w:rPr>
                <w:rFonts w:cs="Arial"/>
              </w:rPr>
              <w:t>Personal Data Protection Act 2010, Malaysia</w:t>
            </w:r>
          </w:p>
        </w:tc>
      </w:tr>
      <w:tr w:rsidR="00657354" w14:paraId="5CE3499E" w14:textId="77777777" w:rsidTr="009C66DA">
        <w:tc>
          <w:tcPr>
            <w:tcW w:w="1163" w:type="dxa"/>
            <w:tcBorders>
              <w:top w:val="dotted" w:sz="4" w:space="0" w:color="auto"/>
              <w:left w:val="dotted" w:sz="4" w:space="0" w:color="auto"/>
              <w:bottom w:val="dotted" w:sz="4" w:space="0" w:color="auto"/>
              <w:right w:val="dotted" w:sz="4" w:space="0" w:color="auto"/>
            </w:tcBorders>
          </w:tcPr>
          <w:p w14:paraId="48ED5243" w14:textId="77777777" w:rsidR="00657354" w:rsidRDefault="00657354"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5379B5F8" w14:textId="77777777" w:rsidR="00657354" w:rsidRDefault="00657354"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7F46DEEE" w14:textId="77777777" w:rsidR="00657354" w:rsidRDefault="00657354" w:rsidP="009C66DA">
            <w:pPr>
              <w:rPr>
                <w:rFonts w:cs="Arial"/>
              </w:rPr>
            </w:pPr>
            <w:r w:rsidRPr="003A3362">
              <w:rPr>
                <w:rFonts w:cs="Arial"/>
              </w:rPr>
              <w:t>Trusted information security assessment exchange</w:t>
            </w:r>
          </w:p>
        </w:tc>
      </w:tr>
      <w:tr w:rsidR="00657354" w14:paraId="59DACB0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68C27AA" w14:textId="77777777" w:rsidR="00657354" w:rsidRDefault="00657354"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19DA6280" w14:textId="77777777" w:rsidR="00657354" w:rsidRDefault="00657354"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6A0195C0" w14:textId="77777777" w:rsidR="00657354" w:rsidRDefault="00657354" w:rsidP="009C66DA">
            <w:pPr>
              <w:rPr>
                <w:rFonts w:cs="Arial"/>
              </w:rPr>
            </w:pPr>
            <w:r>
              <w:rPr>
                <w:rFonts w:cs="Arial"/>
              </w:rPr>
              <w:t>British Standard Personal Information Management System </w:t>
            </w:r>
          </w:p>
        </w:tc>
      </w:tr>
      <w:tr w:rsidR="00657354" w14:paraId="3F5D0CA3"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9AAC08D" w14:textId="77777777" w:rsidR="00657354" w:rsidRDefault="00657354"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66A9BD3C" w14:textId="77777777" w:rsidR="00657354" w:rsidRDefault="00657354"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18CD82BD" w14:textId="77777777" w:rsidR="00657354" w:rsidRDefault="00657354" w:rsidP="009C66DA">
            <w:pPr>
              <w:rPr>
                <w:rFonts w:cs="Arial"/>
                <w:color w:val="000000"/>
              </w:rPr>
            </w:pPr>
            <w:r>
              <w:rPr>
                <w:rFonts w:cs="Arial"/>
                <w:color w:val="000000"/>
              </w:rPr>
              <w:t>Vietnamese laws on Privacy:</w:t>
            </w:r>
          </w:p>
          <w:p w14:paraId="1F1D3B45" w14:textId="77777777" w:rsidR="00657354" w:rsidRDefault="00657354" w:rsidP="009C66DA">
            <w:pPr>
              <w:rPr>
                <w:rFonts w:cs="Arial"/>
                <w:color w:val="000000"/>
              </w:rPr>
            </w:pPr>
            <w:r>
              <w:rPr>
                <w:rFonts w:cs="Arial"/>
                <w:color w:val="000000"/>
              </w:rPr>
              <w:t>- Article 21 of the 2013 Constitution</w:t>
            </w:r>
          </w:p>
          <w:p w14:paraId="3F7778CB" w14:textId="77777777" w:rsidR="00657354" w:rsidRDefault="00657354" w:rsidP="009C66DA">
            <w:pPr>
              <w:rPr>
                <w:rFonts w:cs="Arial"/>
                <w:color w:val="000000"/>
              </w:rPr>
            </w:pPr>
            <w:r>
              <w:rPr>
                <w:rFonts w:cs="Arial"/>
                <w:color w:val="000000"/>
              </w:rPr>
              <w:t>- Article 38 of the Civil Code 2015</w:t>
            </w:r>
          </w:p>
          <w:p w14:paraId="6561DC76" w14:textId="77777777" w:rsidR="00657354" w:rsidRDefault="00657354" w:rsidP="009C66DA">
            <w:pPr>
              <w:rPr>
                <w:rFonts w:cs="Arial"/>
                <w:color w:val="000000"/>
              </w:rPr>
            </w:pPr>
            <w:r>
              <w:rPr>
                <w:rFonts w:cs="Arial"/>
                <w:color w:val="000000"/>
              </w:rPr>
              <w:t>- Article 125 of the Penal Code</w:t>
            </w:r>
          </w:p>
          <w:p w14:paraId="7653771A" w14:textId="77777777" w:rsidR="00657354" w:rsidRDefault="00657354" w:rsidP="009C66DA">
            <w:pPr>
              <w:rPr>
                <w:rFonts w:cs="Arial"/>
                <w:color w:val="000000"/>
              </w:rPr>
            </w:pPr>
            <w:r>
              <w:rPr>
                <w:rFonts w:cs="Arial"/>
                <w:color w:val="000000"/>
              </w:rPr>
              <w:t>- Clause 2 of Article 19 of the Labor Code</w:t>
            </w:r>
          </w:p>
          <w:p w14:paraId="7B0D1149" w14:textId="77777777" w:rsidR="00657354" w:rsidRDefault="00657354"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657354" w14:paraId="5A01418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FBAB170" w14:textId="77777777" w:rsidR="00657354" w:rsidRDefault="00657354"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683608ED" w14:textId="77777777" w:rsidR="00657354" w:rsidRDefault="00657354"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7C015405" w14:textId="77777777" w:rsidR="00657354" w:rsidRDefault="00657354" w:rsidP="009C66DA">
            <w:pPr>
              <w:rPr>
                <w:rFonts w:cs="Arial"/>
                <w:color w:val="000000"/>
              </w:rPr>
            </w:pPr>
            <w:r>
              <w:rPr>
                <w:rFonts w:cs="Arial"/>
                <w:color w:val="000000"/>
              </w:rPr>
              <w:t>PDP_ Handbook_Version_V3.3</w:t>
            </w:r>
          </w:p>
        </w:tc>
      </w:tr>
    </w:tbl>
    <w:p w14:paraId="33817C3E" w14:textId="77777777" w:rsidR="00657354" w:rsidRDefault="00657354" w:rsidP="00657354"/>
    <w:p w14:paraId="09881DDC" w14:textId="77777777" w:rsidR="00657354" w:rsidRPr="00375904" w:rsidRDefault="00657354" w:rsidP="00657354">
      <w:pPr>
        <w:pStyle w:val="BodyText"/>
        <w:rPr>
          <w:rFonts w:cs="Arial"/>
        </w:rPr>
      </w:pPr>
    </w:p>
    <w:p w14:paraId="06F52CA3" w14:textId="77777777" w:rsidR="00657354" w:rsidRDefault="00657354">
      <w:pPr>
        <w:spacing w:before="0" w:line="240" w:lineRule="auto"/>
        <w:rPr>
          <w:b/>
          <w:i/>
          <w:spacing w:val="-10"/>
          <w:kern w:val="28"/>
          <w:sz w:val="22"/>
        </w:rPr>
      </w:pPr>
      <w:bookmarkStart w:id="20" w:name="_Toc116390343"/>
      <w:bookmarkStart w:id="21" w:name="_Toc117496759"/>
      <w:bookmarkStart w:id="22" w:name="_Toc117583932"/>
      <w:bookmarkStart w:id="23" w:name="_Toc117593905"/>
      <w:r>
        <w:br w:type="page"/>
      </w:r>
    </w:p>
    <w:p w14:paraId="45EE3167" w14:textId="15E4D612" w:rsidR="00657354" w:rsidRDefault="00657354" w:rsidP="00657354">
      <w:pPr>
        <w:pStyle w:val="Heading2"/>
        <w:numPr>
          <w:ilvl w:val="0"/>
          <w:numId w:val="0"/>
        </w:numPr>
        <w:ind w:left="576" w:hanging="576"/>
      </w:pPr>
      <w:bookmarkStart w:id="24" w:name="_Toc118729379"/>
      <w:r>
        <w:lastRenderedPageBreak/>
        <w:t>3.3</w:t>
      </w:r>
      <w:r>
        <w:tab/>
        <w:t>Data Protection Law, Vietnam, Overview</w:t>
      </w:r>
      <w:bookmarkEnd w:id="20"/>
      <w:bookmarkEnd w:id="21"/>
      <w:bookmarkEnd w:id="22"/>
      <w:bookmarkEnd w:id="23"/>
      <w:bookmarkEnd w:id="24"/>
    </w:p>
    <w:p w14:paraId="5DEA03E6" w14:textId="5347A83B" w:rsidR="00657354" w:rsidRPr="00784236" w:rsidRDefault="00657354" w:rsidP="00657354">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r w:rsidRPr="00784236">
        <w:t>honor</w:t>
      </w:r>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75A47355" w14:textId="77777777" w:rsidR="00657354" w:rsidRPr="00784236" w:rsidRDefault="00657354" w:rsidP="00657354">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40E9697B" w14:textId="77777777" w:rsidR="00657354" w:rsidRPr="00784236" w:rsidRDefault="00657354" w:rsidP="00657354">
      <w:pPr>
        <w:pStyle w:val="BodyText"/>
        <w:numPr>
          <w:ilvl w:val="0"/>
          <w:numId w:val="28"/>
        </w:numPr>
        <w:spacing w:after="0"/>
        <w:jc w:val="both"/>
      </w:pPr>
      <w:r w:rsidRPr="00784236">
        <w:rPr>
          <w:rFonts w:hint="cs"/>
          <w:b/>
          <w:bCs/>
        </w:rPr>
        <w:t>Criminal Code</w:t>
      </w:r>
      <w:r w:rsidRPr="00784236">
        <w:rPr>
          <w:rFonts w:hint="cs"/>
        </w:rPr>
        <w:t xml:space="preserve"> No. 100/2015/QH13, passed by the National Assembly on 27 November 2015</w:t>
      </w:r>
    </w:p>
    <w:p w14:paraId="55807936" w14:textId="77777777" w:rsidR="00657354" w:rsidRPr="00784236" w:rsidRDefault="00657354" w:rsidP="00657354">
      <w:pPr>
        <w:pStyle w:val="BodyText"/>
        <w:numPr>
          <w:ilvl w:val="0"/>
          <w:numId w:val="28"/>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3CB6EB2D" w14:textId="77777777" w:rsidR="00657354" w:rsidRPr="00784236" w:rsidRDefault="00657354" w:rsidP="00657354">
      <w:pPr>
        <w:pStyle w:val="BodyText"/>
        <w:numPr>
          <w:ilvl w:val="0"/>
          <w:numId w:val="28"/>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50690007" w14:textId="77777777" w:rsidR="00657354" w:rsidRPr="00784236" w:rsidRDefault="00657354" w:rsidP="00657354">
      <w:pPr>
        <w:pStyle w:val="BodyText"/>
        <w:numPr>
          <w:ilvl w:val="0"/>
          <w:numId w:val="28"/>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6732EED9" w14:textId="77777777" w:rsidR="00657354" w:rsidRPr="00784236" w:rsidRDefault="00657354" w:rsidP="00657354">
      <w:pPr>
        <w:pStyle w:val="BodyText"/>
        <w:numPr>
          <w:ilvl w:val="0"/>
          <w:numId w:val="28"/>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2801E0A9" w14:textId="77777777" w:rsidR="00657354" w:rsidRPr="00784236" w:rsidRDefault="00657354" w:rsidP="00657354">
      <w:pPr>
        <w:pStyle w:val="BodyText"/>
        <w:numPr>
          <w:ilvl w:val="0"/>
          <w:numId w:val="28"/>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6B148776" w14:textId="77777777" w:rsidR="00657354" w:rsidRPr="00784236" w:rsidRDefault="00657354" w:rsidP="00657354">
      <w:pPr>
        <w:pStyle w:val="BodyText"/>
        <w:numPr>
          <w:ilvl w:val="0"/>
          <w:numId w:val="28"/>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0D9DB26E" w14:textId="77777777" w:rsidR="00657354" w:rsidRPr="00784236" w:rsidRDefault="00657354" w:rsidP="00657354">
      <w:pPr>
        <w:pStyle w:val="BodyText"/>
        <w:numPr>
          <w:ilvl w:val="0"/>
          <w:numId w:val="28"/>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75D2E379" w14:textId="77777777" w:rsidR="00657354" w:rsidRPr="00784236" w:rsidRDefault="00657354" w:rsidP="00657354">
      <w:pPr>
        <w:pStyle w:val="BodyText"/>
        <w:numPr>
          <w:ilvl w:val="0"/>
          <w:numId w:val="28"/>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366D9E08" w14:textId="77777777" w:rsidR="00657354" w:rsidRPr="00784236" w:rsidRDefault="00657354" w:rsidP="00657354">
      <w:pPr>
        <w:pStyle w:val="BodyText"/>
        <w:numPr>
          <w:ilvl w:val="0"/>
          <w:numId w:val="28"/>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26546329" w14:textId="77777777" w:rsidR="00657354" w:rsidRPr="00784236" w:rsidRDefault="00657354" w:rsidP="00657354">
      <w:pPr>
        <w:pStyle w:val="BodyText"/>
        <w:numPr>
          <w:ilvl w:val="0"/>
          <w:numId w:val="28"/>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0E6CF5F6" w14:textId="77777777" w:rsidR="00657354" w:rsidRPr="00784236" w:rsidRDefault="00657354" w:rsidP="00657354">
      <w:pPr>
        <w:pStyle w:val="BodyText"/>
        <w:numPr>
          <w:ilvl w:val="0"/>
          <w:numId w:val="28"/>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05249E96" w14:textId="77777777" w:rsidR="00657354" w:rsidRPr="00784236" w:rsidRDefault="00657354" w:rsidP="00657354">
      <w:pPr>
        <w:pStyle w:val="BodyText"/>
        <w:numPr>
          <w:ilvl w:val="0"/>
          <w:numId w:val="28"/>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68E48727" w14:textId="77777777" w:rsidR="00657354" w:rsidRPr="00784236" w:rsidRDefault="00657354" w:rsidP="00657354">
      <w:pPr>
        <w:pStyle w:val="BodyText"/>
        <w:numPr>
          <w:ilvl w:val="0"/>
          <w:numId w:val="28"/>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2221D8E2" w14:textId="77777777" w:rsidR="00657354" w:rsidRPr="00784236" w:rsidRDefault="00657354" w:rsidP="00657354">
      <w:pPr>
        <w:pStyle w:val="BodyText"/>
        <w:numPr>
          <w:ilvl w:val="0"/>
          <w:numId w:val="28"/>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078A174B" w14:textId="77777777" w:rsidR="00657354" w:rsidRPr="00784236" w:rsidRDefault="00657354" w:rsidP="00657354">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57AC4CC5" w14:textId="77777777" w:rsidR="00657354" w:rsidRPr="00784236" w:rsidRDefault="00657354" w:rsidP="00657354">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080A0812" w14:textId="77777777" w:rsidR="00657354" w:rsidRPr="00784236" w:rsidRDefault="00657354" w:rsidP="00657354">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03E4609A" w14:textId="77777777" w:rsidR="00657354" w:rsidRPr="00784236" w:rsidRDefault="00657354" w:rsidP="00657354">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6B5AA10D" w14:textId="77777777" w:rsidR="00657354" w:rsidRPr="00784236" w:rsidRDefault="00657354" w:rsidP="00657354">
      <w:pPr>
        <w:pStyle w:val="BodyText"/>
      </w:pPr>
    </w:p>
    <w:p w14:paraId="427E39B5" w14:textId="77777777" w:rsidR="00090C01" w:rsidRPr="00090C01" w:rsidRDefault="00090C01" w:rsidP="00090C01">
      <w:pPr>
        <w:pStyle w:val="BodyText"/>
      </w:pPr>
    </w:p>
    <w:sectPr w:rsidR="00090C01" w:rsidRPr="00090C01" w:rsidSect="00297C82">
      <w:headerReference w:type="default" r:id="rId9"/>
      <w:footerReference w:type="default" r:id="rId10"/>
      <w:headerReference w:type="first" r:id="rId11"/>
      <w:pgSz w:w="11909" w:h="16834" w:code="9"/>
      <w:pgMar w:top="1411" w:right="1440" w:bottom="993" w:left="1440" w:header="567" w:footer="32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70A0C" w14:textId="77777777" w:rsidR="00412C6F" w:rsidRDefault="00412C6F" w:rsidP="00892FBC">
      <w:r>
        <w:separator/>
      </w:r>
    </w:p>
  </w:endnote>
  <w:endnote w:type="continuationSeparator" w:id="0">
    <w:p w14:paraId="477C58C4" w14:textId="77777777" w:rsidR="00412C6F" w:rsidRDefault="00412C6F"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5389A61F" w:rsidR="0066353E" w:rsidRPr="00297C82" w:rsidRDefault="00F851FE" w:rsidP="002C0ED4">
    <w:pPr>
      <w:pStyle w:val="Footer"/>
      <w:pBdr>
        <w:top w:val="single" w:sz="4" w:space="1" w:color="auto"/>
      </w:pBdr>
      <w:rPr>
        <w:rFonts w:cs="Arial"/>
        <w:noProof/>
        <w:color w:val="808080" w:themeColor="background1" w:themeShade="80"/>
        <w:sz w:val="18"/>
        <w:szCs w:val="18"/>
      </w:rPr>
    </w:pPr>
    <w:r w:rsidRPr="00F851FE">
      <w:rPr>
        <w:rFonts w:cs="Arial"/>
        <w:noProof/>
        <w:color w:val="808080" w:themeColor="background1" w:themeShade="80"/>
        <w:sz w:val="18"/>
        <w:szCs w:val="18"/>
      </w:rPr>
      <w:t>36e-BM/SG/HDCV/FSOFT</w:t>
    </w:r>
    <w:r w:rsidR="0066353E" w:rsidRPr="00297C82">
      <w:rPr>
        <w:rFonts w:cs="Arial"/>
        <w:noProof/>
        <w:color w:val="808080" w:themeColor="background1" w:themeShade="80"/>
        <w:sz w:val="18"/>
        <w:szCs w:val="18"/>
      </w:rPr>
      <w:tab/>
      <w:t>Internal use</w:t>
    </w:r>
    <w:r w:rsidR="0066353E" w:rsidRPr="00297C82">
      <w:rPr>
        <w:rFonts w:cs="Arial"/>
        <w:noProof/>
        <w:color w:val="808080" w:themeColor="background1" w:themeShade="80"/>
        <w:sz w:val="18"/>
        <w:szCs w:val="18"/>
      </w:rPr>
      <w:tab/>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PAGE </w:instrText>
    </w:r>
    <w:r w:rsidR="0066353E" w:rsidRPr="00297C82">
      <w:rPr>
        <w:rFonts w:cs="Arial"/>
        <w:noProof/>
        <w:color w:val="808080" w:themeColor="background1" w:themeShade="80"/>
        <w:sz w:val="18"/>
        <w:szCs w:val="18"/>
      </w:rPr>
      <w:fldChar w:fldCharType="separate"/>
    </w:r>
    <w:r w:rsidR="002111EF">
      <w:rPr>
        <w:rFonts w:cs="Arial"/>
        <w:noProof/>
        <w:color w:val="808080" w:themeColor="background1" w:themeShade="80"/>
        <w:sz w:val="18"/>
        <w:szCs w:val="18"/>
      </w:rPr>
      <w:t>13</w:t>
    </w:r>
    <w:r w:rsidR="0066353E" w:rsidRPr="00297C82">
      <w:rPr>
        <w:rFonts w:cs="Arial"/>
        <w:noProof/>
        <w:color w:val="808080" w:themeColor="background1" w:themeShade="80"/>
        <w:sz w:val="18"/>
        <w:szCs w:val="18"/>
      </w:rPr>
      <w:fldChar w:fldCharType="end"/>
    </w:r>
    <w:r w:rsidR="0066353E" w:rsidRPr="00297C82">
      <w:rPr>
        <w:rFonts w:cs="Arial"/>
        <w:noProof/>
        <w:color w:val="808080" w:themeColor="background1" w:themeShade="80"/>
        <w:sz w:val="18"/>
        <w:szCs w:val="18"/>
      </w:rPr>
      <w:t>/</w:t>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NUMPAGES </w:instrText>
    </w:r>
    <w:r w:rsidR="0066353E" w:rsidRPr="00297C82">
      <w:rPr>
        <w:rFonts w:cs="Arial"/>
        <w:noProof/>
        <w:color w:val="808080" w:themeColor="background1" w:themeShade="80"/>
        <w:sz w:val="18"/>
        <w:szCs w:val="18"/>
      </w:rPr>
      <w:fldChar w:fldCharType="separate"/>
    </w:r>
    <w:r w:rsidR="002111EF">
      <w:rPr>
        <w:rFonts w:cs="Arial"/>
        <w:noProof/>
        <w:color w:val="808080" w:themeColor="background1" w:themeShade="80"/>
        <w:sz w:val="18"/>
        <w:szCs w:val="18"/>
      </w:rPr>
      <w:t>13</w:t>
    </w:r>
    <w:r w:rsidR="0066353E" w:rsidRPr="00297C82">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AFD87" w14:textId="77777777" w:rsidR="00412C6F" w:rsidRDefault="00412C6F" w:rsidP="00892FBC">
      <w:r>
        <w:separator/>
      </w:r>
    </w:p>
  </w:footnote>
  <w:footnote w:type="continuationSeparator" w:id="0">
    <w:p w14:paraId="2C6595C9" w14:textId="77777777" w:rsidR="00412C6F" w:rsidRDefault="00412C6F"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0BB3BC61" w:rsidR="0066353E" w:rsidRPr="00297C82" w:rsidRDefault="00200431" w:rsidP="00297C82">
    <w:pPr>
      <w:pStyle w:val="Header"/>
      <w:pBdr>
        <w:bottom w:val="single" w:sz="4" w:space="1" w:color="auto"/>
      </w:pBdr>
      <w:tabs>
        <w:tab w:val="clear" w:pos="4320"/>
        <w:tab w:val="clear" w:pos="8640"/>
        <w:tab w:val="right" w:pos="8789"/>
      </w:tabs>
      <w:rPr>
        <w:rFonts w:cs="Tahoma"/>
        <w:color w:val="808080"/>
        <w:sz w:val="18"/>
        <w:szCs w:val="18"/>
      </w:rPr>
    </w:pPr>
    <w:proofErr w:type="spellStart"/>
    <w:r w:rsidRPr="00297C82">
      <w:rPr>
        <w:rFonts w:cs="Tahoma"/>
        <w:color w:val="808080"/>
        <w:sz w:val="18"/>
        <w:szCs w:val="18"/>
      </w:rPr>
      <w:t>Template</w:t>
    </w:r>
    <w:r w:rsidR="00402C00">
      <w:rPr>
        <w:rFonts w:cs="Tahoma"/>
        <w:color w:val="808080"/>
        <w:sz w:val="18"/>
        <w:szCs w:val="18"/>
      </w:rPr>
      <w:t>_</w:t>
    </w:r>
    <w:r w:rsidR="0049388D">
      <w:rPr>
        <w:rFonts w:cs="Tahoma"/>
        <w:color w:val="808080"/>
        <w:sz w:val="18"/>
        <w:szCs w:val="18"/>
      </w:rPr>
      <w:t>DPO</w:t>
    </w:r>
    <w:proofErr w:type="spellEnd"/>
    <w:r w:rsidR="003C1A3E">
      <w:rPr>
        <w:rFonts w:cs="Tahoma"/>
        <w:color w:val="808080"/>
        <w:sz w:val="18"/>
        <w:szCs w:val="18"/>
      </w:rPr>
      <w:t xml:space="preserve"> Job Description</w:t>
    </w:r>
    <w:r w:rsidR="0066353E" w:rsidRPr="00297C82">
      <w:rPr>
        <w:rFonts w:cs="Tahoma"/>
        <w:color w:val="808080"/>
        <w:sz w:val="18"/>
        <w:szCs w:val="18"/>
      </w:rPr>
      <w:tab/>
      <w:t xml:space="preserve"> </w:t>
    </w:r>
    <w:r w:rsidR="00402C00">
      <w:rPr>
        <w:rFonts w:cs="Tahoma"/>
        <w:color w:val="808080"/>
        <w:sz w:val="18"/>
        <w:szCs w:val="18"/>
      </w:rPr>
      <w:t>v</w:t>
    </w:r>
    <w:r w:rsidR="000C6D1C">
      <w:rPr>
        <w:rFonts w:cs="Tahoma"/>
        <w:color w:val="808080"/>
        <w:sz w:val="18"/>
        <w:szCs w:val="18"/>
      </w:rPr>
      <w:t>1</w:t>
    </w:r>
    <w:r w:rsidR="00402C00">
      <w:rPr>
        <w:rFonts w:cs="Tahoma"/>
        <w:color w:val="808080"/>
        <w:sz w:val="18"/>
        <w:szCs w:val="18"/>
      </w:rPr>
      <w:t>.</w:t>
    </w:r>
    <w:r w:rsidR="00090C01">
      <w:rPr>
        <w:rFonts w:cs="Tahoma"/>
        <w:color w:val="808080"/>
        <w:sz w:val="18"/>
        <w:szCs w:val="18"/>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835ED"/>
    <w:multiLevelType w:val="multilevel"/>
    <w:tmpl w:val="F9EEA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CF1890"/>
    <w:multiLevelType w:val="hybridMultilevel"/>
    <w:tmpl w:val="8C32CC8A"/>
    <w:lvl w:ilvl="0" w:tplc="93CA11F6">
      <w:start w:val="2"/>
      <w:numFmt w:val="bullet"/>
      <w:lvlText w:val="-"/>
      <w:lvlJc w:val="left"/>
      <w:pPr>
        <w:ind w:left="673" w:hanging="360"/>
      </w:pPr>
      <w:rPr>
        <w:rFonts w:ascii="Verdana" w:eastAsiaTheme="minorHAnsi" w:hAnsi="Verdana" w:cs="Times New Roman"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3" w15:restartNumberingAfterBreak="0">
    <w:nsid w:val="0D633D7A"/>
    <w:multiLevelType w:val="hybridMultilevel"/>
    <w:tmpl w:val="948AEEC0"/>
    <w:lvl w:ilvl="0" w:tplc="98C2E31C">
      <w:start w:val="1"/>
      <w:numFmt w:val="bullet"/>
      <w:lvlText w:val="-"/>
      <w:lvlJc w:val="left"/>
      <w:pPr>
        <w:ind w:left="720" w:hanging="360"/>
      </w:pPr>
      <w:rPr>
        <w:rFonts w:ascii="Courier New" w:hAnsi="Courier New" w:hint="default"/>
      </w:rPr>
    </w:lvl>
    <w:lvl w:ilvl="1" w:tplc="98C2E31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F15C8"/>
    <w:multiLevelType w:val="multilevel"/>
    <w:tmpl w:val="4B8A7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0" w15:restartNumberingAfterBreak="0">
    <w:nsid w:val="2E7743C3"/>
    <w:multiLevelType w:val="multilevel"/>
    <w:tmpl w:val="4B8A7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140478"/>
    <w:multiLevelType w:val="hybridMultilevel"/>
    <w:tmpl w:val="4884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6"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7"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7487BF2"/>
    <w:multiLevelType w:val="multilevel"/>
    <w:tmpl w:val="4B8A7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1"/>
  </w:num>
  <w:num w:numId="2">
    <w:abstractNumId w:val="18"/>
  </w:num>
  <w:num w:numId="3">
    <w:abstractNumId w:val="17"/>
  </w:num>
  <w:num w:numId="4">
    <w:abstractNumId w:val="15"/>
  </w:num>
  <w:num w:numId="5">
    <w:abstractNumId w:val="6"/>
  </w:num>
  <w:num w:numId="6">
    <w:abstractNumId w:val="9"/>
  </w:num>
  <w:num w:numId="7">
    <w:abstractNumId w:val="16"/>
  </w:num>
  <w:num w:numId="8">
    <w:abstractNumId w:val="5"/>
  </w:num>
  <w:num w:numId="9">
    <w:abstractNumId w:val="20"/>
  </w:num>
  <w:num w:numId="10">
    <w:abstractNumId w:val="8"/>
  </w:num>
  <w:num w:numId="11">
    <w:abstractNumId w:val="13"/>
  </w:num>
  <w:num w:numId="12">
    <w:abstractNumId w:val="0"/>
  </w:num>
  <w:num w:numId="13">
    <w:abstractNumId w:val="17"/>
  </w:num>
  <w:num w:numId="14">
    <w:abstractNumId w:val="17"/>
  </w:num>
  <w:num w:numId="15">
    <w:abstractNumId w:val="17"/>
  </w:num>
  <w:num w:numId="16">
    <w:abstractNumId w:val="17"/>
  </w:num>
  <w:num w:numId="17">
    <w:abstractNumId w:val="17"/>
  </w:num>
  <w:num w:numId="18">
    <w:abstractNumId w:val="1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 w:numId="22">
    <w:abstractNumId w:val="2"/>
  </w:num>
  <w:num w:numId="23">
    <w:abstractNumId w:val="3"/>
  </w:num>
  <w:num w:numId="24">
    <w:abstractNumId w:val="1"/>
    <w:lvlOverride w:ilvl="0">
      <w:lvl w:ilvl="0">
        <w:numFmt w:val="lowerLetter"/>
        <w:lvlText w:val="%1."/>
        <w:lvlJc w:val="left"/>
      </w:lvl>
    </w:lvlOverride>
  </w:num>
  <w:num w:numId="25">
    <w:abstractNumId w:val="4"/>
    <w:lvlOverride w:ilvl="0">
      <w:lvl w:ilvl="0">
        <w:numFmt w:val="lowerRoman"/>
        <w:lvlText w:val="%1."/>
        <w:lvlJc w:val="right"/>
        <w:rPr>
          <w:i/>
          <w:color w:val="808080" w:themeColor="background1" w:themeShade="80"/>
        </w:rPr>
      </w:lvl>
    </w:lvlOverride>
  </w:num>
  <w:num w:numId="26">
    <w:abstractNumId w:val="19"/>
  </w:num>
  <w:num w:numId="27">
    <w:abstractNumId w:val="10"/>
  </w:num>
  <w:num w:numId="2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DDF"/>
    <w:rsid w:val="0000240A"/>
    <w:rsid w:val="00005B65"/>
    <w:rsid w:val="00007AAC"/>
    <w:rsid w:val="000144E1"/>
    <w:rsid w:val="0001571C"/>
    <w:rsid w:val="00036FD2"/>
    <w:rsid w:val="000406E8"/>
    <w:rsid w:val="00041244"/>
    <w:rsid w:val="00041D5F"/>
    <w:rsid w:val="00042DCB"/>
    <w:rsid w:val="000432EC"/>
    <w:rsid w:val="00057E58"/>
    <w:rsid w:val="00064C33"/>
    <w:rsid w:val="00066746"/>
    <w:rsid w:val="000718EC"/>
    <w:rsid w:val="000750CF"/>
    <w:rsid w:val="00076287"/>
    <w:rsid w:val="00090C01"/>
    <w:rsid w:val="000968F7"/>
    <w:rsid w:val="000A3625"/>
    <w:rsid w:val="000A4930"/>
    <w:rsid w:val="000B1334"/>
    <w:rsid w:val="000C6D1C"/>
    <w:rsid w:val="000D5CB4"/>
    <w:rsid w:val="000E504D"/>
    <w:rsid w:val="000E5ADB"/>
    <w:rsid w:val="000E7644"/>
    <w:rsid w:val="00101263"/>
    <w:rsid w:val="001046A4"/>
    <w:rsid w:val="00107E51"/>
    <w:rsid w:val="00112EBD"/>
    <w:rsid w:val="0011373A"/>
    <w:rsid w:val="00131CE0"/>
    <w:rsid w:val="00134307"/>
    <w:rsid w:val="0013629C"/>
    <w:rsid w:val="00144DFE"/>
    <w:rsid w:val="00146CEE"/>
    <w:rsid w:val="0015555E"/>
    <w:rsid w:val="00155CB0"/>
    <w:rsid w:val="001710F0"/>
    <w:rsid w:val="001760D1"/>
    <w:rsid w:val="00177590"/>
    <w:rsid w:val="00182338"/>
    <w:rsid w:val="00186722"/>
    <w:rsid w:val="00190E06"/>
    <w:rsid w:val="0019349C"/>
    <w:rsid w:val="001A1DEB"/>
    <w:rsid w:val="001A57B2"/>
    <w:rsid w:val="001A5FC8"/>
    <w:rsid w:val="001B0316"/>
    <w:rsid w:val="001B0548"/>
    <w:rsid w:val="001B0F05"/>
    <w:rsid w:val="001C2513"/>
    <w:rsid w:val="001C5CD8"/>
    <w:rsid w:val="001D0A60"/>
    <w:rsid w:val="001D453A"/>
    <w:rsid w:val="001D48A6"/>
    <w:rsid w:val="001E2EB1"/>
    <w:rsid w:val="001F4217"/>
    <w:rsid w:val="00200431"/>
    <w:rsid w:val="00202991"/>
    <w:rsid w:val="002111EF"/>
    <w:rsid w:val="00214401"/>
    <w:rsid w:val="00214631"/>
    <w:rsid w:val="002316F0"/>
    <w:rsid w:val="002379BB"/>
    <w:rsid w:val="00246D61"/>
    <w:rsid w:val="002531D3"/>
    <w:rsid w:val="00253A12"/>
    <w:rsid w:val="00263F5C"/>
    <w:rsid w:val="002654B9"/>
    <w:rsid w:val="00267EA5"/>
    <w:rsid w:val="0027773B"/>
    <w:rsid w:val="002877D3"/>
    <w:rsid w:val="0029395C"/>
    <w:rsid w:val="00297C82"/>
    <w:rsid w:val="002A0498"/>
    <w:rsid w:val="002B232C"/>
    <w:rsid w:val="002B3235"/>
    <w:rsid w:val="002B697E"/>
    <w:rsid w:val="002B69A6"/>
    <w:rsid w:val="002C0ED4"/>
    <w:rsid w:val="002C12C4"/>
    <w:rsid w:val="002D7B4C"/>
    <w:rsid w:val="002E0D71"/>
    <w:rsid w:val="002F03E4"/>
    <w:rsid w:val="002F3D14"/>
    <w:rsid w:val="002F3DEC"/>
    <w:rsid w:val="003016A8"/>
    <w:rsid w:val="00302B8B"/>
    <w:rsid w:val="003136EF"/>
    <w:rsid w:val="00321083"/>
    <w:rsid w:val="003354EF"/>
    <w:rsid w:val="003379E0"/>
    <w:rsid w:val="0034251C"/>
    <w:rsid w:val="00346C5D"/>
    <w:rsid w:val="00351E0E"/>
    <w:rsid w:val="0035581B"/>
    <w:rsid w:val="00373C82"/>
    <w:rsid w:val="00377A05"/>
    <w:rsid w:val="003828ED"/>
    <w:rsid w:val="003B2BD8"/>
    <w:rsid w:val="003B2F69"/>
    <w:rsid w:val="003B7362"/>
    <w:rsid w:val="003C1A3E"/>
    <w:rsid w:val="003C72EB"/>
    <w:rsid w:val="003D3E87"/>
    <w:rsid w:val="003E0B82"/>
    <w:rsid w:val="003E1CFD"/>
    <w:rsid w:val="003E29D8"/>
    <w:rsid w:val="003E6EC7"/>
    <w:rsid w:val="003F4BA9"/>
    <w:rsid w:val="00402C00"/>
    <w:rsid w:val="00410F82"/>
    <w:rsid w:val="00412C6F"/>
    <w:rsid w:val="00413C2D"/>
    <w:rsid w:val="004202C0"/>
    <w:rsid w:val="00430277"/>
    <w:rsid w:val="004303DA"/>
    <w:rsid w:val="004349E0"/>
    <w:rsid w:val="00436DF9"/>
    <w:rsid w:val="00441F6A"/>
    <w:rsid w:val="00443BCB"/>
    <w:rsid w:val="00447C09"/>
    <w:rsid w:val="00457D8D"/>
    <w:rsid w:val="00461C56"/>
    <w:rsid w:val="004715C4"/>
    <w:rsid w:val="00471A5F"/>
    <w:rsid w:val="00471E52"/>
    <w:rsid w:val="00475B80"/>
    <w:rsid w:val="004861E1"/>
    <w:rsid w:val="00487BB8"/>
    <w:rsid w:val="0049025F"/>
    <w:rsid w:val="004913D2"/>
    <w:rsid w:val="0049388D"/>
    <w:rsid w:val="00495245"/>
    <w:rsid w:val="00496AE4"/>
    <w:rsid w:val="004A2FB2"/>
    <w:rsid w:val="004A3DF6"/>
    <w:rsid w:val="004A7E4D"/>
    <w:rsid w:val="004B2518"/>
    <w:rsid w:val="004B26E7"/>
    <w:rsid w:val="004D0B64"/>
    <w:rsid w:val="004E326F"/>
    <w:rsid w:val="004E68DE"/>
    <w:rsid w:val="004F16A5"/>
    <w:rsid w:val="005104FF"/>
    <w:rsid w:val="00511405"/>
    <w:rsid w:val="0052521C"/>
    <w:rsid w:val="005440C5"/>
    <w:rsid w:val="00547FB7"/>
    <w:rsid w:val="00556DCD"/>
    <w:rsid w:val="00572C29"/>
    <w:rsid w:val="005824A5"/>
    <w:rsid w:val="00587609"/>
    <w:rsid w:val="00587E2E"/>
    <w:rsid w:val="00591AC5"/>
    <w:rsid w:val="005936D5"/>
    <w:rsid w:val="0059447E"/>
    <w:rsid w:val="00595B15"/>
    <w:rsid w:val="00595C0F"/>
    <w:rsid w:val="00597494"/>
    <w:rsid w:val="005A1ADD"/>
    <w:rsid w:val="005A24AD"/>
    <w:rsid w:val="005A42A4"/>
    <w:rsid w:val="005A620C"/>
    <w:rsid w:val="005C17B9"/>
    <w:rsid w:val="005C6375"/>
    <w:rsid w:val="005D1FAB"/>
    <w:rsid w:val="005D4295"/>
    <w:rsid w:val="005E00B4"/>
    <w:rsid w:val="005E4BFA"/>
    <w:rsid w:val="005E728F"/>
    <w:rsid w:val="005F1AC3"/>
    <w:rsid w:val="005F32C9"/>
    <w:rsid w:val="005F367D"/>
    <w:rsid w:val="005F48F9"/>
    <w:rsid w:val="00613CC3"/>
    <w:rsid w:val="0061639B"/>
    <w:rsid w:val="0063189A"/>
    <w:rsid w:val="0064782D"/>
    <w:rsid w:val="00651756"/>
    <w:rsid w:val="00656291"/>
    <w:rsid w:val="0065673D"/>
    <w:rsid w:val="00657354"/>
    <w:rsid w:val="0066306F"/>
    <w:rsid w:val="0066353E"/>
    <w:rsid w:val="00670A42"/>
    <w:rsid w:val="00670D80"/>
    <w:rsid w:val="006713AE"/>
    <w:rsid w:val="006752E1"/>
    <w:rsid w:val="00676AF2"/>
    <w:rsid w:val="006874DB"/>
    <w:rsid w:val="00694298"/>
    <w:rsid w:val="006A054E"/>
    <w:rsid w:val="006A2ED2"/>
    <w:rsid w:val="006B00BE"/>
    <w:rsid w:val="006C1911"/>
    <w:rsid w:val="006C209B"/>
    <w:rsid w:val="006C533B"/>
    <w:rsid w:val="006C5660"/>
    <w:rsid w:val="006D081E"/>
    <w:rsid w:val="006D2646"/>
    <w:rsid w:val="006D3606"/>
    <w:rsid w:val="006D40CF"/>
    <w:rsid w:val="006E1FAE"/>
    <w:rsid w:val="006E39ED"/>
    <w:rsid w:val="006F1E75"/>
    <w:rsid w:val="006F2388"/>
    <w:rsid w:val="006F2522"/>
    <w:rsid w:val="006F6EE1"/>
    <w:rsid w:val="0070759F"/>
    <w:rsid w:val="0072048B"/>
    <w:rsid w:val="00722787"/>
    <w:rsid w:val="007244EA"/>
    <w:rsid w:val="007348CC"/>
    <w:rsid w:val="007373C9"/>
    <w:rsid w:val="0074451B"/>
    <w:rsid w:val="0075228C"/>
    <w:rsid w:val="00755FF0"/>
    <w:rsid w:val="007738D9"/>
    <w:rsid w:val="007803B4"/>
    <w:rsid w:val="00785D8C"/>
    <w:rsid w:val="007870A5"/>
    <w:rsid w:val="007915D0"/>
    <w:rsid w:val="007953F6"/>
    <w:rsid w:val="00797D8C"/>
    <w:rsid w:val="00797F28"/>
    <w:rsid w:val="007A4AC0"/>
    <w:rsid w:val="007B226D"/>
    <w:rsid w:val="007B3683"/>
    <w:rsid w:val="007D3AA6"/>
    <w:rsid w:val="007E4EBB"/>
    <w:rsid w:val="007F3F39"/>
    <w:rsid w:val="007F4172"/>
    <w:rsid w:val="00801A90"/>
    <w:rsid w:val="00803419"/>
    <w:rsid w:val="00803E8B"/>
    <w:rsid w:val="008111D2"/>
    <w:rsid w:val="00812B35"/>
    <w:rsid w:val="008175F6"/>
    <w:rsid w:val="008239AA"/>
    <w:rsid w:val="00825474"/>
    <w:rsid w:val="00826D8F"/>
    <w:rsid w:val="008346F6"/>
    <w:rsid w:val="00837A19"/>
    <w:rsid w:val="00847E24"/>
    <w:rsid w:val="008577D2"/>
    <w:rsid w:val="008629FB"/>
    <w:rsid w:val="00863274"/>
    <w:rsid w:val="00865380"/>
    <w:rsid w:val="00870389"/>
    <w:rsid w:val="008715EA"/>
    <w:rsid w:val="00871FB4"/>
    <w:rsid w:val="008834EC"/>
    <w:rsid w:val="008852CA"/>
    <w:rsid w:val="008853BC"/>
    <w:rsid w:val="00885D72"/>
    <w:rsid w:val="00890A33"/>
    <w:rsid w:val="008926FB"/>
    <w:rsid w:val="00892FBC"/>
    <w:rsid w:val="00894E7A"/>
    <w:rsid w:val="008A53BD"/>
    <w:rsid w:val="008A5D47"/>
    <w:rsid w:val="008B2322"/>
    <w:rsid w:val="008B7B03"/>
    <w:rsid w:val="008C2334"/>
    <w:rsid w:val="008D7F75"/>
    <w:rsid w:val="00902962"/>
    <w:rsid w:val="00906CDE"/>
    <w:rsid w:val="00926D99"/>
    <w:rsid w:val="00933591"/>
    <w:rsid w:val="00933B56"/>
    <w:rsid w:val="0093621D"/>
    <w:rsid w:val="00937B97"/>
    <w:rsid w:val="00950DDC"/>
    <w:rsid w:val="00956499"/>
    <w:rsid w:val="009577AF"/>
    <w:rsid w:val="00957DB8"/>
    <w:rsid w:val="00961325"/>
    <w:rsid w:val="00963A85"/>
    <w:rsid w:val="00980601"/>
    <w:rsid w:val="009812F6"/>
    <w:rsid w:val="0098335F"/>
    <w:rsid w:val="009915E0"/>
    <w:rsid w:val="009A0F22"/>
    <w:rsid w:val="009A58C1"/>
    <w:rsid w:val="009A61E2"/>
    <w:rsid w:val="009B038A"/>
    <w:rsid w:val="009B1522"/>
    <w:rsid w:val="009B27F8"/>
    <w:rsid w:val="009B3B28"/>
    <w:rsid w:val="009C77EF"/>
    <w:rsid w:val="009D293E"/>
    <w:rsid w:val="009D7511"/>
    <w:rsid w:val="009F0AA1"/>
    <w:rsid w:val="009F52C9"/>
    <w:rsid w:val="00A0021C"/>
    <w:rsid w:val="00A10A3C"/>
    <w:rsid w:val="00A13869"/>
    <w:rsid w:val="00A15D32"/>
    <w:rsid w:val="00A21F2A"/>
    <w:rsid w:val="00A234B9"/>
    <w:rsid w:val="00A24AEA"/>
    <w:rsid w:val="00A25EEA"/>
    <w:rsid w:val="00A27C4B"/>
    <w:rsid w:val="00A309AF"/>
    <w:rsid w:val="00A35798"/>
    <w:rsid w:val="00A44AE4"/>
    <w:rsid w:val="00A44E78"/>
    <w:rsid w:val="00A5101A"/>
    <w:rsid w:val="00A51837"/>
    <w:rsid w:val="00A5550D"/>
    <w:rsid w:val="00A61EF3"/>
    <w:rsid w:val="00A6734A"/>
    <w:rsid w:val="00A67366"/>
    <w:rsid w:val="00A72EEE"/>
    <w:rsid w:val="00A83294"/>
    <w:rsid w:val="00A90DFF"/>
    <w:rsid w:val="00A965EA"/>
    <w:rsid w:val="00AA17EC"/>
    <w:rsid w:val="00AA4FDD"/>
    <w:rsid w:val="00AA50CF"/>
    <w:rsid w:val="00AB2FCA"/>
    <w:rsid w:val="00AC15FA"/>
    <w:rsid w:val="00AC372E"/>
    <w:rsid w:val="00AD30D5"/>
    <w:rsid w:val="00AE3A43"/>
    <w:rsid w:val="00AE6B4B"/>
    <w:rsid w:val="00AF200C"/>
    <w:rsid w:val="00AF7CF9"/>
    <w:rsid w:val="00B021B3"/>
    <w:rsid w:val="00B14CE2"/>
    <w:rsid w:val="00B275FA"/>
    <w:rsid w:val="00B37D99"/>
    <w:rsid w:val="00B37F68"/>
    <w:rsid w:val="00B4625B"/>
    <w:rsid w:val="00B519DB"/>
    <w:rsid w:val="00B60B6D"/>
    <w:rsid w:val="00B64DD8"/>
    <w:rsid w:val="00B70C7C"/>
    <w:rsid w:val="00B72568"/>
    <w:rsid w:val="00B729EE"/>
    <w:rsid w:val="00B75AF7"/>
    <w:rsid w:val="00B77B90"/>
    <w:rsid w:val="00B80B1E"/>
    <w:rsid w:val="00BB1783"/>
    <w:rsid w:val="00BB7DC6"/>
    <w:rsid w:val="00BC6B48"/>
    <w:rsid w:val="00BC7CA2"/>
    <w:rsid w:val="00BD622B"/>
    <w:rsid w:val="00BD661B"/>
    <w:rsid w:val="00BE2EBF"/>
    <w:rsid w:val="00BF1140"/>
    <w:rsid w:val="00BF515D"/>
    <w:rsid w:val="00C02730"/>
    <w:rsid w:val="00C162D4"/>
    <w:rsid w:val="00C22C7F"/>
    <w:rsid w:val="00C32073"/>
    <w:rsid w:val="00C448B9"/>
    <w:rsid w:val="00C476A3"/>
    <w:rsid w:val="00C47D58"/>
    <w:rsid w:val="00C54274"/>
    <w:rsid w:val="00C57E03"/>
    <w:rsid w:val="00C63FD9"/>
    <w:rsid w:val="00C734EF"/>
    <w:rsid w:val="00C801BA"/>
    <w:rsid w:val="00C87209"/>
    <w:rsid w:val="00C911C6"/>
    <w:rsid w:val="00C9335B"/>
    <w:rsid w:val="00C954D9"/>
    <w:rsid w:val="00C97FC5"/>
    <w:rsid w:val="00CA245F"/>
    <w:rsid w:val="00CA3FD7"/>
    <w:rsid w:val="00CA7F67"/>
    <w:rsid w:val="00CB1FDA"/>
    <w:rsid w:val="00CB234F"/>
    <w:rsid w:val="00CC0A2A"/>
    <w:rsid w:val="00CC0D6E"/>
    <w:rsid w:val="00CC4921"/>
    <w:rsid w:val="00CC51E5"/>
    <w:rsid w:val="00CC6BDE"/>
    <w:rsid w:val="00CE1DD4"/>
    <w:rsid w:val="00CE213B"/>
    <w:rsid w:val="00CE5644"/>
    <w:rsid w:val="00CF58E3"/>
    <w:rsid w:val="00D01EDE"/>
    <w:rsid w:val="00D13747"/>
    <w:rsid w:val="00D13C9F"/>
    <w:rsid w:val="00D14445"/>
    <w:rsid w:val="00D30A07"/>
    <w:rsid w:val="00D3253C"/>
    <w:rsid w:val="00D43692"/>
    <w:rsid w:val="00D43999"/>
    <w:rsid w:val="00D44E3B"/>
    <w:rsid w:val="00D45273"/>
    <w:rsid w:val="00D52E56"/>
    <w:rsid w:val="00D56E80"/>
    <w:rsid w:val="00D70F88"/>
    <w:rsid w:val="00D76342"/>
    <w:rsid w:val="00DA0BEF"/>
    <w:rsid w:val="00DB3C61"/>
    <w:rsid w:val="00DD09B1"/>
    <w:rsid w:val="00DD301F"/>
    <w:rsid w:val="00DD6850"/>
    <w:rsid w:val="00DD7439"/>
    <w:rsid w:val="00DE1763"/>
    <w:rsid w:val="00DE6132"/>
    <w:rsid w:val="00DF19F5"/>
    <w:rsid w:val="00DF43C1"/>
    <w:rsid w:val="00E07862"/>
    <w:rsid w:val="00E1541C"/>
    <w:rsid w:val="00E276BF"/>
    <w:rsid w:val="00E3203F"/>
    <w:rsid w:val="00E32BC3"/>
    <w:rsid w:val="00E45FA0"/>
    <w:rsid w:val="00E463FD"/>
    <w:rsid w:val="00E51021"/>
    <w:rsid w:val="00E52F0C"/>
    <w:rsid w:val="00E53C32"/>
    <w:rsid w:val="00E565A7"/>
    <w:rsid w:val="00E6017F"/>
    <w:rsid w:val="00E61EEB"/>
    <w:rsid w:val="00E67293"/>
    <w:rsid w:val="00E74245"/>
    <w:rsid w:val="00E75421"/>
    <w:rsid w:val="00E82D86"/>
    <w:rsid w:val="00E970BF"/>
    <w:rsid w:val="00EA40BA"/>
    <w:rsid w:val="00EC1D87"/>
    <w:rsid w:val="00EC63C4"/>
    <w:rsid w:val="00ED35EF"/>
    <w:rsid w:val="00ED388A"/>
    <w:rsid w:val="00ED4347"/>
    <w:rsid w:val="00ED6E77"/>
    <w:rsid w:val="00EE3E0A"/>
    <w:rsid w:val="00EE5771"/>
    <w:rsid w:val="00EE7378"/>
    <w:rsid w:val="00EF584F"/>
    <w:rsid w:val="00F2301F"/>
    <w:rsid w:val="00F308CF"/>
    <w:rsid w:val="00F369FF"/>
    <w:rsid w:val="00F437C1"/>
    <w:rsid w:val="00F46602"/>
    <w:rsid w:val="00F51CAB"/>
    <w:rsid w:val="00F51EE9"/>
    <w:rsid w:val="00F805D0"/>
    <w:rsid w:val="00F827A5"/>
    <w:rsid w:val="00F851FE"/>
    <w:rsid w:val="00FA6C9F"/>
    <w:rsid w:val="00FB32DA"/>
    <w:rsid w:val="00FC189E"/>
    <w:rsid w:val="00FC4329"/>
    <w:rsid w:val="00FD221E"/>
    <w:rsid w:val="00FD656A"/>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link w:val="CommentTextChar"/>
    <w:uiPriority w:val="99"/>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02C00"/>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34"/>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B4625B"/>
    <w:rPr>
      <w:rFonts w:ascii="Arial" w:hAnsi="Arial"/>
      <w:b/>
      <w:spacing w:val="-10"/>
      <w:kern w:val="28"/>
      <w:sz w:val="24"/>
    </w:rPr>
  </w:style>
  <w:style w:type="character" w:customStyle="1" w:styleId="UnresolvedMention1">
    <w:name w:val="Unresolved Mention1"/>
    <w:basedOn w:val="DefaultParagraphFont"/>
    <w:uiPriority w:val="99"/>
    <w:semiHidden/>
    <w:unhideWhenUsed/>
    <w:rsid w:val="00A83294"/>
    <w:rPr>
      <w:color w:val="605E5C"/>
      <w:shd w:val="clear" w:color="auto" w:fill="E1DFDD"/>
    </w:rPr>
  </w:style>
  <w:style w:type="character" w:customStyle="1" w:styleId="UnresolvedMention2">
    <w:name w:val="Unresolved Mention2"/>
    <w:basedOn w:val="DefaultParagraphFont"/>
    <w:uiPriority w:val="99"/>
    <w:semiHidden/>
    <w:unhideWhenUsed/>
    <w:rsid w:val="005824A5"/>
    <w:rPr>
      <w:color w:val="605E5C"/>
      <w:shd w:val="clear" w:color="auto" w:fill="E1DFDD"/>
    </w:rPr>
  </w:style>
  <w:style w:type="character" w:customStyle="1" w:styleId="CommentTextChar">
    <w:name w:val="Comment Text Char"/>
    <w:basedOn w:val="DefaultParagraphFont"/>
    <w:link w:val="CommentText"/>
    <w:uiPriority w:val="99"/>
    <w:rsid w:val="002B32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37197252">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060DB150D3BC48A4629A4C4B549318"/>
        <w:category>
          <w:name w:val="General"/>
          <w:gallery w:val="placeholder"/>
        </w:category>
        <w:types>
          <w:type w:val="bbPlcHdr"/>
        </w:types>
        <w:behaviors>
          <w:behavior w:val="content"/>
        </w:behaviors>
        <w:guid w:val="{74AC0E8D-F588-DF4F-99E9-E99C78EBE1B9}"/>
      </w:docPartPr>
      <w:docPartBody>
        <w:p w:rsidR="00552E8B" w:rsidRDefault="00F6543E" w:rsidP="00F6543E">
          <w:pPr>
            <w:pStyle w:val="76060DB150D3BC48A4629A4C4B549318"/>
          </w:pPr>
          <w:r w:rsidRPr="003A1044">
            <w:rPr>
              <w:rStyle w:val="PlaceholderText"/>
            </w:rPr>
            <w:t>Click here to enter text.</w:t>
          </w:r>
        </w:p>
      </w:docPartBody>
    </w:docPart>
    <w:docPart>
      <w:docPartPr>
        <w:name w:val="591147B592FC944492067BCD99302FC1"/>
        <w:category>
          <w:name w:val="General"/>
          <w:gallery w:val="placeholder"/>
        </w:category>
        <w:types>
          <w:type w:val="bbPlcHdr"/>
        </w:types>
        <w:behaviors>
          <w:behavior w:val="content"/>
        </w:behaviors>
        <w:guid w:val="{14321A45-F22B-734A-A476-854079A6971F}"/>
      </w:docPartPr>
      <w:docPartBody>
        <w:p w:rsidR="00552E8B" w:rsidRDefault="00F6543E" w:rsidP="00F6543E">
          <w:pPr>
            <w:pStyle w:val="591147B592FC944492067BCD99302FC1"/>
          </w:pPr>
          <w:r w:rsidRPr="003A1044">
            <w:rPr>
              <w:rStyle w:val="PlaceholderText"/>
            </w:rPr>
            <w:t>Click here to enter text.</w:t>
          </w:r>
        </w:p>
      </w:docPartBody>
    </w:docPart>
    <w:docPart>
      <w:docPartPr>
        <w:name w:val="8B1530553066544290F697A844532369"/>
        <w:category>
          <w:name w:val="General"/>
          <w:gallery w:val="placeholder"/>
        </w:category>
        <w:types>
          <w:type w:val="bbPlcHdr"/>
        </w:types>
        <w:behaviors>
          <w:behavior w:val="content"/>
        </w:behaviors>
        <w:guid w:val="{424F0769-77B5-9F4B-8640-B9B911B99B33}"/>
      </w:docPartPr>
      <w:docPartBody>
        <w:p w:rsidR="00552E8B" w:rsidRDefault="00F6543E" w:rsidP="00F6543E">
          <w:pPr>
            <w:pStyle w:val="8B1530553066544290F697A844532369"/>
          </w:pPr>
          <w:r w:rsidRPr="003A1044">
            <w:rPr>
              <w:rStyle w:val="PlaceholderText"/>
            </w:rPr>
            <w:t>Click here to enter text.</w:t>
          </w:r>
        </w:p>
      </w:docPartBody>
    </w:docPart>
    <w:docPart>
      <w:docPartPr>
        <w:name w:val="F422A6F36AE19A4DAA9F88AE00EEEF2E"/>
        <w:category>
          <w:name w:val="General"/>
          <w:gallery w:val="placeholder"/>
        </w:category>
        <w:types>
          <w:type w:val="bbPlcHdr"/>
        </w:types>
        <w:behaviors>
          <w:behavior w:val="content"/>
        </w:behaviors>
        <w:guid w:val="{378071B6-1D6A-E345-99B7-55C68673F8FA}"/>
      </w:docPartPr>
      <w:docPartBody>
        <w:p w:rsidR="00552E8B" w:rsidRDefault="00F6543E" w:rsidP="00F6543E">
          <w:pPr>
            <w:pStyle w:val="F422A6F36AE19A4DAA9F88AE00EEEF2E"/>
          </w:pPr>
          <w:r w:rsidRPr="003A1044">
            <w:rPr>
              <w:rStyle w:val="PlaceholderText"/>
            </w:rPr>
            <w:t>Click here to enter text.</w:t>
          </w:r>
        </w:p>
      </w:docPartBody>
    </w:docPart>
    <w:docPart>
      <w:docPartPr>
        <w:name w:val="22F551F06B6A2F4088E2D7F5EE978265"/>
        <w:category>
          <w:name w:val="General"/>
          <w:gallery w:val="placeholder"/>
        </w:category>
        <w:types>
          <w:type w:val="bbPlcHdr"/>
        </w:types>
        <w:behaviors>
          <w:behavior w:val="content"/>
        </w:behaviors>
        <w:guid w:val="{495AD7C9-E4B1-444B-B49F-987CEFACA936}"/>
      </w:docPartPr>
      <w:docPartBody>
        <w:p w:rsidR="00552E8B" w:rsidRDefault="00F6543E" w:rsidP="00F6543E">
          <w:pPr>
            <w:pStyle w:val="22F551F06B6A2F4088E2D7F5EE978265"/>
          </w:pPr>
          <w:r w:rsidRPr="003A1044">
            <w:rPr>
              <w:rStyle w:val="PlaceholderText"/>
            </w:rPr>
            <w:t>Click here to enter text.</w:t>
          </w:r>
        </w:p>
      </w:docPartBody>
    </w:docPart>
    <w:docPart>
      <w:docPartPr>
        <w:name w:val="018BF4D1DB05EB468D34F8EB9FF645B7"/>
        <w:category>
          <w:name w:val="General"/>
          <w:gallery w:val="placeholder"/>
        </w:category>
        <w:types>
          <w:type w:val="bbPlcHdr"/>
        </w:types>
        <w:behaviors>
          <w:behavior w:val="content"/>
        </w:behaviors>
        <w:guid w:val="{26F4BE94-3AAC-5B4D-B1EC-4BDC6FB808B8}"/>
      </w:docPartPr>
      <w:docPartBody>
        <w:p w:rsidR="00552E8B" w:rsidRDefault="00F6543E" w:rsidP="00F6543E">
          <w:pPr>
            <w:pStyle w:val="018BF4D1DB05EB468D34F8EB9FF645B7"/>
          </w:pPr>
          <w:r w:rsidRPr="003A1044">
            <w:rPr>
              <w:rStyle w:val="PlaceholderText"/>
            </w:rPr>
            <w:t>Click here to enter text.</w:t>
          </w:r>
        </w:p>
      </w:docPartBody>
    </w:docPart>
    <w:docPart>
      <w:docPartPr>
        <w:name w:val="0CF8CFEB62C0DE4FB0682A448ECDF46F"/>
        <w:category>
          <w:name w:val="General"/>
          <w:gallery w:val="placeholder"/>
        </w:category>
        <w:types>
          <w:type w:val="bbPlcHdr"/>
        </w:types>
        <w:behaviors>
          <w:behavior w:val="content"/>
        </w:behaviors>
        <w:guid w:val="{418A4E05-D20F-7040-A731-81B7D298EBBC}"/>
      </w:docPartPr>
      <w:docPartBody>
        <w:p w:rsidR="00552E8B" w:rsidRDefault="00F6543E" w:rsidP="00F6543E">
          <w:pPr>
            <w:pStyle w:val="0CF8CFEB62C0DE4FB0682A448ECDF46F"/>
          </w:pPr>
          <w:r w:rsidRPr="003A1044">
            <w:rPr>
              <w:rStyle w:val="PlaceholderText"/>
            </w:rPr>
            <w:t>Click here to enter text.</w:t>
          </w:r>
        </w:p>
      </w:docPartBody>
    </w:docPart>
    <w:docPart>
      <w:docPartPr>
        <w:name w:val="BD84C26FBEE5BF4190085F144F6A590F"/>
        <w:category>
          <w:name w:val="General"/>
          <w:gallery w:val="placeholder"/>
        </w:category>
        <w:types>
          <w:type w:val="bbPlcHdr"/>
        </w:types>
        <w:behaviors>
          <w:behavior w:val="content"/>
        </w:behaviors>
        <w:guid w:val="{8BFB823E-4CEC-7841-89DD-0CBD6DFDE07D}"/>
      </w:docPartPr>
      <w:docPartBody>
        <w:p w:rsidR="00552E8B" w:rsidRDefault="00F6543E" w:rsidP="00F6543E">
          <w:pPr>
            <w:pStyle w:val="BD84C26FBEE5BF4190085F144F6A590F"/>
          </w:pPr>
          <w:r w:rsidRPr="003A1044">
            <w:rPr>
              <w:rStyle w:val="PlaceholderText"/>
            </w:rPr>
            <w:t>Click here to enter text.</w:t>
          </w:r>
        </w:p>
      </w:docPartBody>
    </w:docPart>
    <w:docPart>
      <w:docPartPr>
        <w:name w:val="6BA8D6B3384BC94BACCC7BF8C0328885"/>
        <w:category>
          <w:name w:val="General"/>
          <w:gallery w:val="placeholder"/>
        </w:category>
        <w:types>
          <w:type w:val="bbPlcHdr"/>
        </w:types>
        <w:behaviors>
          <w:behavior w:val="content"/>
        </w:behaviors>
        <w:guid w:val="{69C8B257-C4F3-C447-A201-05A8222CD41F}"/>
      </w:docPartPr>
      <w:docPartBody>
        <w:p w:rsidR="00552E8B" w:rsidRDefault="00F6543E" w:rsidP="00F6543E">
          <w:pPr>
            <w:pStyle w:val="6BA8D6B3384BC94BACCC7BF8C0328885"/>
          </w:pPr>
          <w:r w:rsidRPr="003A1044">
            <w:rPr>
              <w:rStyle w:val="PlaceholderText"/>
            </w:rPr>
            <w:t>Click here to enter text.</w:t>
          </w:r>
        </w:p>
      </w:docPartBody>
    </w:docPart>
    <w:docPart>
      <w:docPartPr>
        <w:name w:val="A926308A9825534BB1B915202C3BAABD"/>
        <w:category>
          <w:name w:val="General"/>
          <w:gallery w:val="placeholder"/>
        </w:category>
        <w:types>
          <w:type w:val="bbPlcHdr"/>
        </w:types>
        <w:behaviors>
          <w:behavior w:val="content"/>
        </w:behaviors>
        <w:guid w:val="{078CBCA1-CFDC-FA4F-BC75-020DA7CE5BF7}"/>
      </w:docPartPr>
      <w:docPartBody>
        <w:p w:rsidR="00552E8B" w:rsidRDefault="00F6543E" w:rsidP="00F6543E">
          <w:pPr>
            <w:pStyle w:val="A926308A9825534BB1B915202C3BAABD"/>
          </w:pPr>
          <w:r w:rsidRPr="003A1044">
            <w:rPr>
              <w:rStyle w:val="PlaceholderText"/>
            </w:rPr>
            <w:t>Click here to enter text.</w:t>
          </w:r>
        </w:p>
      </w:docPartBody>
    </w:docPart>
    <w:docPart>
      <w:docPartPr>
        <w:name w:val="7A7F6A80AB74FD41BA6B85B3465262E7"/>
        <w:category>
          <w:name w:val="General"/>
          <w:gallery w:val="placeholder"/>
        </w:category>
        <w:types>
          <w:type w:val="bbPlcHdr"/>
        </w:types>
        <w:behaviors>
          <w:behavior w:val="content"/>
        </w:behaviors>
        <w:guid w:val="{4DD21A35-0E15-3841-80D4-97B94FDFFCD9}"/>
      </w:docPartPr>
      <w:docPartBody>
        <w:p w:rsidR="00552E8B" w:rsidRDefault="00F6543E" w:rsidP="00F6543E">
          <w:pPr>
            <w:pStyle w:val="7A7F6A80AB74FD41BA6B85B3465262E7"/>
          </w:pPr>
          <w:r w:rsidRPr="003A1044">
            <w:rPr>
              <w:rStyle w:val="PlaceholderText"/>
            </w:rPr>
            <w:t>Click here to enter text.</w:t>
          </w:r>
        </w:p>
      </w:docPartBody>
    </w:docPart>
    <w:docPart>
      <w:docPartPr>
        <w:name w:val="8A857CF82EECE043A294D513262F0327"/>
        <w:category>
          <w:name w:val="General"/>
          <w:gallery w:val="placeholder"/>
        </w:category>
        <w:types>
          <w:type w:val="bbPlcHdr"/>
        </w:types>
        <w:behaviors>
          <w:behavior w:val="content"/>
        </w:behaviors>
        <w:guid w:val="{624F972B-2F7C-C548-84F1-BB08052F07D3}"/>
      </w:docPartPr>
      <w:docPartBody>
        <w:p w:rsidR="00552E8B" w:rsidRDefault="00F6543E" w:rsidP="00F6543E">
          <w:pPr>
            <w:pStyle w:val="8A857CF82EECE043A294D513262F0327"/>
          </w:pPr>
          <w:r w:rsidRPr="003A1044">
            <w:rPr>
              <w:rStyle w:val="PlaceholderText"/>
            </w:rPr>
            <w:t>Click here to enter text.</w:t>
          </w:r>
        </w:p>
      </w:docPartBody>
    </w:docPart>
    <w:docPart>
      <w:docPartPr>
        <w:name w:val="D57FEAB92F6EE0488ABA58B91D4E9BFA"/>
        <w:category>
          <w:name w:val="General"/>
          <w:gallery w:val="placeholder"/>
        </w:category>
        <w:types>
          <w:type w:val="bbPlcHdr"/>
        </w:types>
        <w:behaviors>
          <w:behavior w:val="content"/>
        </w:behaviors>
        <w:guid w:val="{9F7C8E5F-3EC3-9D4F-B411-61A1C7E03519}"/>
      </w:docPartPr>
      <w:docPartBody>
        <w:p w:rsidR="00552E8B" w:rsidRDefault="00F6543E" w:rsidP="00F6543E">
          <w:pPr>
            <w:pStyle w:val="D57FEAB92F6EE0488ABA58B91D4E9BFA"/>
          </w:pPr>
          <w:r w:rsidRPr="003A1044">
            <w:rPr>
              <w:rStyle w:val="PlaceholderText"/>
            </w:rPr>
            <w:t>Click here to enter text.</w:t>
          </w:r>
        </w:p>
      </w:docPartBody>
    </w:docPart>
    <w:docPart>
      <w:docPartPr>
        <w:name w:val="742E177E4B38AE428EB0C895D32BB632"/>
        <w:category>
          <w:name w:val="General"/>
          <w:gallery w:val="placeholder"/>
        </w:category>
        <w:types>
          <w:type w:val="bbPlcHdr"/>
        </w:types>
        <w:behaviors>
          <w:behavior w:val="content"/>
        </w:behaviors>
        <w:guid w:val="{29689FFC-D0A4-644C-8797-2C16711FBE35}"/>
      </w:docPartPr>
      <w:docPartBody>
        <w:p w:rsidR="00552E8B" w:rsidRDefault="00F6543E" w:rsidP="00F6543E">
          <w:pPr>
            <w:pStyle w:val="742E177E4B38AE428EB0C895D32BB632"/>
          </w:pPr>
          <w:r w:rsidRPr="003A1044">
            <w:rPr>
              <w:rStyle w:val="PlaceholderText"/>
            </w:rPr>
            <w:t>Click here to enter text.</w:t>
          </w:r>
        </w:p>
      </w:docPartBody>
    </w:docPart>
    <w:docPart>
      <w:docPartPr>
        <w:name w:val="9EBCEA1F678069488F1157875B485E26"/>
        <w:category>
          <w:name w:val="General"/>
          <w:gallery w:val="placeholder"/>
        </w:category>
        <w:types>
          <w:type w:val="bbPlcHdr"/>
        </w:types>
        <w:behaviors>
          <w:behavior w:val="content"/>
        </w:behaviors>
        <w:guid w:val="{A46924DB-72F0-ED41-AF8E-130EA91670AC}"/>
      </w:docPartPr>
      <w:docPartBody>
        <w:p w:rsidR="00552E8B" w:rsidRDefault="00F6543E" w:rsidP="00F6543E">
          <w:pPr>
            <w:pStyle w:val="9EBCEA1F678069488F1157875B485E26"/>
          </w:pPr>
          <w:r w:rsidRPr="003A1044">
            <w:rPr>
              <w:rStyle w:val="PlaceholderText"/>
            </w:rPr>
            <w:t>Click here to enter text.</w:t>
          </w:r>
        </w:p>
      </w:docPartBody>
    </w:docPart>
    <w:docPart>
      <w:docPartPr>
        <w:name w:val="F61492D3176E4C45A7A8D83C5E79EDD6"/>
        <w:category>
          <w:name w:val="General"/>
          <w:gallery w:val="placeholder"/>
        </w:category>
        <w:types>
          <w:type w:val="bbPlcHdr"/>
        </w:types>
        <w:behaviors>
          <w:behavior w:val="content"/>
        </w:behaviors>
        <w:guid w:val="{F722F32D-5548-D947-B103-F1F32EFD2CF9}"/>
      </w:docPartPr>
      <w:docPartBody>
        <w:p w:rsidR="00552E8B" w:rsidRDefault="00F6543E" w:rsidP="00F6543E">
          <w:pPr>
            <w:pStyle w:val="F61492D3176E4C45A7A8D83C5E79EDD6"/>
          </w:pPr>
          <w:r w:rsidRPr="003A1044">
            <w:rPr>
              <w:rStyle w:val="PlaceholderText"/>
            </w:rPr>
            <w:t>Click here to enter text.</w:t>
          </w:r>
        </w:p>
      </w:docPartBody>
    </w:docPart>
    <w:docPart>
      <w:docPartPr>
        <w:name w:val="C406D9E21AD15942BE039E2C2731F0F1"/>
        <w:category>
          <w:name w:val="General"/>
          <w:gallery w:val="placeholder"/>
        </w:category>
        <w:types>
          <w:type w:val="bbPlcHdr"/>
        </w:types>
        <w:behaviors>
          <w:behavior w:val="content"/>
        </w:behaviors>
        <w:guid w:val="{224358D2-9CE4-AD43-A33F-519CDA391465}"/>
      </w:docPartPr>
      <w:docPartBody>
        <w:p w:rsidR="00552E8B" w:rsidRDefault="00F6543E" w:rsidP="00F6543E">
          <w:pPr>
            <w:pStyle w:val="C406D9E21AD15942BE039E2C2731F0F1"/>
          </w:pPr>
          <w:r w:rsidRPr="003A1044">
            <w:rPr>
              <w:rStyle w:val="PlaceholderText"/>
            </w:rPr>
            <w:t>Click here to enter text.</w:t>
          </w:r>
        </w:p>
      </w:docPartBody>
    </w:docPart>
    <w:docPart>
      <w:docPartPr>
        <w:name w:val="DB5BBEBE97303F48B8313A3C0D10C3BA"/>
        <w:category>
          <w:name w:val="General"/>
          <w:gallery w:val="placeholder"/>
        </w:category>
        <w:types>
          <w:type w:val="bbPlcHdr"/>
        </w:types>
        <w:behaviors>
          <w:behavior w:val="content"/>
        </w:behaviors>
        <w:guid w:val="{2327947F-3981-4040-BDDE-7CA00FFAB0E5}"/>
      </w:docPartPr>
      <w:docPartBody>
        <w:p w:rsidR="00552E8B" w:rsidRDefault="00F6543E" w:rsidP="00F6543E">
          <w:pPr>
            <w:pStyle w:val="DB5BBEBE97303F48B8313A3C0D10C3BA"/>
          </w:pPr>
          <w:r w:rsidRPr="003A1044">
            <w:rPr>
              <w:rStyle w:val="PlaceholderText"/>
            </w:rPr>
            <w:t>Click here to enter text.</w:t>
          </w:r>
        </w:p>
      </w:docPartBody>
    </w:docPart>
    <w:docPart>
      <w:docPartPr>
        <w:name w:val="BAFAE4E57190F14A984F3E37AB18EDA4"/>
        <w:category>
          <w:name w:val="General"/>
          <w:gallery w:val="placeholder"/>
        </w:category>
        <w:types>
          <w:type w:val="bbPlcHdr"/>
        </w:types>
        <w:behaviors>
          <w:behavior w:val="content"/>
        </w:behaviors>
        <w:guid w:val="{3C0275C5-CB2D-8544-975C-DE856488C910}"/>
      </w:docPartPr>
      <w:docPartBody>
        <w:p w:rsidR="00552E8B" w:rsidRDefault="00F6543E" w:rsidP="00F6543E">
          <w:pPr>
            <w:pStyle w:val="BAFAE4E57190F14A984F3E37AB18EDA4"/>
          </w:pPr>
          <w:r w:rsidRPr="003A1044">
            <w:rPr>
              <w:rStyle w:val="PlaceholderText"/>
            </w:rPr>
            <w:t>Click here to enter text.</w:t>
          </w:r>
        </w:p>
      </w:docPartBody>
    </w:docPart>
    <w:docPart>
      <w:docPartPr>
        <w:name w:val="EB7C64DAB8F3E141B8AE9696FDD80ED6"/>
        <w:category>
          <w:name w:val="General"/>
          <w:gallery w:val="placeholder"/>
        </w:category>
        <w:types>
          <w:type w:val="bbPlcHdr"/>
        </w:types>
        <w:behaviors>
          <w:behavior w:val="content"/>
        </w:behaviors>
        <w:guid w:val="{17990549-25A3-6A49-B905-284273D6C86D}"/>
      </w:docPartPr>
      <w:docPartBody>
        <w:p w:rsidR="00552E8B" w:rsidRDefault="00F6543E" w:rsidP="00F6543E">
          <w:pPr>
            <w:pStyle w:val="EB7C64DAB8F3E141B8AE9696FDD80ED6"/>
          </w:pPr>
          <w:r w:rsidRPr="003A1044">
            <w:rPr>
              <w:rStyle w:val="PlaceholderText"/>
            </w:rPr>
            <w:t>Click here to enter text.</w:t>
          </w:r>
        </w:p>
      </w:docPartBody>
    </w:docPart>
    <w:docPart>
      <w:docPartPr>
        <w:name w:val="7B3E355627399E4DAFF7CE269A8EF6AA"/>
        <w:category>
          <w:name w:val="General"/>
          <w:gallery w:val="placeholder"/>
        </w:category>
        <w:types>
          <w:type w:val="bbPlcHdr"/>
        </w:types>
        <w:behaviors>
          <w:behavior w:val="content"/>
        </w:behaviors>
        <w:guid w:val="{5EA9328C-EEAE-674D-8CC2-B779E78A3C5F}"/>
      </w:docPartPr>
      <w:docPartBody>
        <w:p w:rsidR="00552E8B" w:rsidRDefault="00F6543E" w:rsidP="00F6543E">
          <w:pPr>
            <w:pStyle w:val="7B3E355627399E4DAFF7CE269A8EF6AA"/>
          </w:pPr>
          <w:r w:rsidRPr="003A1044">
            <w:rPr>
              <w:rStyle w:val="PlaceholderText"/>
            </w:rPr>
            <w:t>Click here to enter text.</w:t>
          </w:r>
        </w:p>
      </w:docPartBody>
    </w:docPart>
    <w:docPart>
      <w:docPartPr>
        <w:name w:val="58ACBDBA2F98A143A25F4C611484C860"/>
        <w:category>
          <w:name w:val="General"/>
          <w:gallery w:val="placeholder"/>
        </w:category>
        <w:types>
          <w:type w:val="bbPlcHdr"/>
        </w:types>
        <w:behaviors>
          <w:behavior w:val="content"/>
        </w:behaviors>
        <w:guid w:val="{92BC8C00-1036-9E46-8D88-B9B2BC3614FE}"/>
      </w:docPartPr>
      <w:docPartBody>
        <w:p w:rsidR="00552E8B" w:rsidRDefault="00F6543E" w:rsidP="00F6543E">
          <w:pPr>
            <w:pStyle w:val="58ACBDBA2F98A143A25F4C611484C860"/>
          </w:pPr>
          <w:r w:rsidRPr="003A1044">
            <w:rPr>
              <w:rStyle w:val="PlaceholderText"/>
            </w:rPr>
            <w:t>Click here to enter text.</w:t>
          </w:r>
        </w:p>
      </w:docPartBody>
    </w:docPart>
    <w:docPart>
      <w:docPartPr>
        <w:name w:val="A29205B90AA0DC4DA1A97795D32ED796"/>
        <w:category>
          <w:name w:val="General"/>
          <w:gallery w:val="placeholder"/>
        </w:category>
        <w:types>
          <w:type w:val="bbPlcHdr"/>
        </w:types>
        <w:behaviors>
          <w:behavior w:val="content"/>
        </w:behaviors>
        <w:guid w:val="{5F866DE8-1010-4349-A866-4E87FA6222D7}"/>
      </w:docPartPr>
      <w:docPartBody>
        <w:p w:rsidR="00552E8B" w:rsidRDefault="00F6543E" w:rsidP="00F6543E">
          <w:pPr>
            <w:pStyle w:val="A29205B90AA0DC4DA1A97795D32ED796"/>
          </w:pPr>
          <w:r w:rsidRPr="003A1044">
            <w:rPr>
              <w:rStyle w:val="PlaceholderText"/>
            </w:rPr>
            <w:t>Click here to enter text.</w:t>
          </w:r>
        </w:p>
      </w:docPartBody>
    </w:docPart>
    <w:docPart>
      <w:docPartPr>
        <w:name w:val="3A5C495BAE266442A6BCEB338807D3E6"/>
        <w:category>
          <w:name w:val="General"/>
          <w:gallery w:val="placeholder"/>
        </w:category>
        <w:types>
          <w:type w:val="bbPlcHdr"/>
        </w:types>
        <w:behaviors>
          <w:behavior w:val="content"/>
        </w:behaviors>
        <w:guid w:val="{2A58E8C4-B263-944B-AC87-1C40FB3E00F2}"/>
      </w:docPartPr>
      <w:docPartBody>
        <w:p w:rsidR="00552E8B" w:rsidRDefault="00F6543E" w:rsidP="00F6543E">
          <w:pPr>
            <w:pStyle w:val="3A5C495BAE266442A6BCEB338807D3E6"/>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3E"/>
    <w:rsid w:val="000469F3"/>
    <w:rsid w:val="001E234B"/>
    <w:rsid w:val="00257456"/>
    <w:rsid w:val="00552E8B"/>
    <w:rsid w:val="00665630"/>
    <w:rsid w:val="00724BB2"/>
    <w:rsid w:val="007B4D55"/>
    <w:rsid w:val="009A54C4"/>
    <w:rsid w:val="00AA076D"/>
    <w:rsid w:val="00EA7A3B"/>
    <w:rsid w:val="00F65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43E"/>
    <w:rPr>
      <w:color w:val="808080"/>
    </w:rPr>
  </w:style>
  <w:style w:type="paragraph" w:customStyle="1" w:styleId="76060DB150D3BC48A4629A4C4B549318">
    <w:name w:val="76060DB150D3BC48A4629A4C4B549318"/>
    <w:rsid w:val="00F6543E"/>
  </w:style>
  <w:style w:type="paragraph" w:customStyle="1" w:styleId="591147B592FC944492067BCD99302FC1">
    <w:name w:val="591147B592FC944492067BCD99302FC1"/>
    <w:rsid w:val="00F6543E"/>
  </w:style>
  <w:style w:type="paragraph" w:customStyle="1" w:styleId="8B1530553066544290F697A844532369">
    <w:name w:val="8B1530553066544290F697A844532369"/>
    <w:rsid w:val="00F6543E"/>
  </w:style>
  <w:style w:type="paragraph" w:customStyle="1" w:styleId="F422A6F36AE19A4DAA9F88AE00EEEF2E">
    <w:name w:val="F422A6F36AE19A4DAA9F88AE00EEEF2E"/>
    <w:rsid w:val="00F6543E"/>
  </w:style>
  <w:style w:type="paragraph" w:customStyle="1" w:styleId="22F551F06B6A2F4088E2D7F5EE978265">
    <w:name w:val="22F551F06B6A2F4088E2D7F5EE978265"/>
    <w:rsid w:val="00F6543E"/>
  </w:style>
  <w:style w:type="paragraph" w:customStyle="1" w:styleId="018BF4D1DB05EB468D34F8EB9FF645B7">
    <w:name w:val="018BF4D1DB05EB468D34F8EB9FF645B7"/>
    <w:rsid w:val="00F6543E"/>
  </w:style>
  <w:style w:type="paragraph" w:customStyle="1" w:styleId="0CF8CFEB62C0DE4FB0682A448ECDF46F">
    <w:name w:val="0CF8CFEB62C0DE4FB0682A448ECDF46F"/>
    <w:rsid w:val="00F6543E"/>
  </w:style>
  <w:style w:type="paragraph" w:customStyle="1" w:styleId="BD84C26FBEE5BF4190085F144F6A590F">
    <w:name w:val="BD84C26FBEE5BF4190085F144F6A590F"/>
    <w:rsid w:val="00F6543E"/>
  </w:style>
  <w:style w:type="paragraph" w:customStyle="1" w:styleId="6BA8D6B3384BC94BACCC7BF8C0328885">
    <w:name w:val="6BA8D6B3384BC94BACCC7BF8C0328885"/>
    <w:rsid w:val="00F6543E"/>
  </w:style>
  <w:style w:type="paragraph" w:customStyle="1" w:styleId="A926308A9825534BB1B915202C3BAABD">
    <w:name w:val="A926308A9825534BB1B915202C3BAABD"/>
    <w:rsid w:val="00F6543E"/>
  </w:style>
  <w:style w:type="paragraph" w:customStyle="1" w:styleId="7A7F6A80AB74FD41BA6B85B3465262E7">
    <w:name w:val="7A7F6A80AB74FD41BA6B85B3465262E7"/>
    <w:rsid w:val="00F6543E"/>
  </w:style>
  <w:style w:type="paragraph" w:customStyle="1" w:styleId="8A857CF82EECE043A294D513262F0327">
    <w:name w:val="8A857CF82EECE043A294D513262F0327"/>
    <w:rsid w:val="00F6543E"/>
  </w:style>
  <w:style w:type="paragraph" w:customStyle="1" w:styleId="D57FEAB92F6EE0488ABA58B91D4E9BFA">
    <w:name w:val="D57FEAB92F6EE0488ABA58B91D4E9BFA"/>
    <w:rsid w:val="00F6543E"/>
  </w:style>
  <w:style w:type="paragraph" w:customStyle="1" w:styleId="742E177E4B38AE428EB0C895D32BB632">
    <w:name w:val="742E177E4B38AE428EB0C895D32BB632"/>
    <w:rsid w:val="00F6543E"/>
  </w:style>
  <w:style w:type="paragraph" w:customStyle="1" w:styleId="9EBCEA1F678069488F1157875B485E26">
    <w:name w:val="9EBCEA1F678069488F1157875B485E26"/>
    <w:rsid w:val="00F6543E"/>
  </w:style>
  <w:style w:type="paragraph" w:customStyle="1" w:styleId="F61492D3176E4C45A7A8D83C5E79EDD6">
    <w:name w:val="F61492D3176E4C45A7A8D83C5E79EDD6"/>
    <w:rsid w:val="00F6543E"/>
  </w:style>
  <w:style w:type="paragraph" w:customStyle="1" w:styleId="C406D9E21AD15942BE039E2C2731F0F1">
    <w:name w:val="C406D9E21AD15942BE039E2C2731F0F1"/>
    <w:rsid w:val="00F6543E"/>
  </w:style>
  <w:style w:type="paragraph" w:customStyle="1" w:styleId="DB5BBEBE97303F48B8313A3C0D10C3BA">
    <w:name w:val="DB5BBEBE97303F48B8313A3C0D10C3BA"/>
    <w:rsid w:val="00F6543E"/>
  </w:style>
  <w:style w:type="paragraph" w:customStyle="1" w:styleId="BAFAE4E57190F14A984F3E37AB18EDA4">
    <w:name w:val="BAFAE4E57190F14A984F3E37AB18EDA4"/>
    <w:rsid w:val="00F6543E"/>
  </w:style>
  <w:style w:type="paragraph" w:customStyle="1" w:styleId="EB7C64DAB8F3E141B8AE9696FDD80ED6">
    <w:name w:val="EB7C64DAB8F3E141B8AE9696FDD80ED6"/>
    <w:rsid w:val="00F6543E"/>
  </w:style>
  <w:style w:type="paragraph" w:customStyle="1" w:styleId="7B3E355627399E4DAFF7CE269A8EF6AA">
    <w:name w:val="7B3E355627399E4DAFF7CE269A8EF6AA"/>
    <w:rsid w:val="00F6543E"/>
  </w:style>
  <w:style w:type="paragraph" w:customStyle="1" w:styleId="58ACBDBA2F98A143A25F4C611484C860">
    <w:name w:val="58ACBDBA2F98A143A25F4C611484C860"/>
    <w:rsid w:val="00F6543E"/>
  </w:style>
  <w:style w:type="paragraph" w:customStyle="1" w:styleId="A29205B90AA0DC4DA1A97795D32ED796">
    <w:name w:val="A29205B90AA0DC4DA1A97795D32ED796"/>
    <w:rsid w:val="00F6543E"/>
  </w:style>
  <w:style w:type="paragraph" w:customStyle="1" w:styleId="3A5C495BAE266442A6BCEB338807D3E6">
    <w:name w:val="3A5C495BAE266442A6BCEB338807D3E6"/>
    <w:rsid w:val="00F65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CBDC-A1DE-4C41-83DA-6C9622F5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10</TotalTime>
  <Pages>1</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20693</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6</cp:revision>
  <cp:lastPrinted>2021-09-27T07:09:00Z</cp:lastPrinted>
  <dcterms:created xsi:type="dcterms:W3CDTF">2022-11-07T08:57:00Z</dcterms:created>
  <dcterms:modified xsi:type="dcterms:W3CDTF">2022-11-23T10:54:00Z</dcterms:modified>
  <cp:category>Template</cp:category>
</cp:coreProperties>
</file>