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E3F011" w14:textId="77777777" w:rsidR="00AA17EC" w:rsidRPr="002C0ED4" w:rsidRDefault="002C0ED4" w:rsidP="002C0ED4">
      <w:pPr>
        <w:jc w:val="center"/>
        <w:rPr>
          <w:rFonts w:cs="Arial"/>
          <w:sz w:val="28"/>
        </w:rPr>
      </w:pPr>
      <w:r w:rsidRPr="002C0ED4">
        <w:rPr>
          <w:rFonts w:cs="Arial"/>
          <w:noProof/>
        </w:rPr>
        <w:drawing>
          <wp:inline distT="0" distB="0" distL="0" distR="0" wp14:anchorId="7B40FEEC" wp14:editId="07808D76">
            <wp:extent cx="1627505" cy="1009650"/>
            <wp:effectExtent l="0" t="0" r="0" b="0"/>
            <wp:docPr id="3" name="Picture 2" descr="C:\Users\trangptt11.FSOFT.FPT.VN\Downloads\Fsoftlogo-02.png"/>
            <wp:cNvGraphicFramePr/>
            <a:graphic xmlns:a="http://schemas.openxmlformats.org/drawingml/2006/main">
              <a:graphicData uri="http://schemas.openxmlformats.org/drawingml/2006/picture">
                <pic:pic xmlns:pic="http://schemas.openxmlformats.org/drawingml/2006/picture">
                  <pic:nvPicPr>
                    <pic:cNvPr id="3" name="Picture 2" descr="C:\Users\trangptt11.FSOFT.FPT.VN\Downloads\Fsoftlogo-02.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110" cy="1010025"/>
                    </a:xfrm>
                    <a:prstGeom prst="rect">
                      <a:avLst/>
                    </a:prstGeom>
                    <a:noFill/>
                    <a:ln>
                      <a:noFill/>
                    </a:ln>
                  </pic:spPr>
                </pic:pic>
              </a:graphicData>
            </a:graphic>
          </wp:inline>
        </w:drawing>
      </w:r>
    </w:p>
    <w:p w14:paraId="0B7DBE41" w14:textId="787D7C4C" w:rsidR="00AA17EC" w:rsidRDefault="00AA17EC" w:rsidP="00892FBC">
      <w:pPr>
        <w:rPr>
          <w:rFonts w:cs="Arial"/>
        </w:rPr>
      </w:pPr>
    </w:p>
    <w:p w14:paraId="0116554B" w14:textId="50D2BE17" w:rsidR="00956499" w:rsidRDefault="00956499" w:rsidP="00892FBC">
      <w:pPr>
        <w:rPr>
          <w:rFonts w:cs="Arial"/>
        </w:rPr>
      </w:pPr>
    </w:p>
    <w:p w14:paraId="3FD359C4" w14:textId="7971658C" w:rsidR="00956499" w:rsidRDefault="00956499" w:rsidP="00892FBC">
      <w:pPr>
        <w:rPr>
          <w:rFonts w:cs="Arial"/>
        </w:rPr>
      </w:pPr>
    </w:p>
    <w:p w14:paraId="0E51AC4A" w14:textId="77777777" w:rsidR="00956499" w:rsidRPr="002C0ED4" w:rsidRDefault="00956499" w:rsidP="00892FBC">
      <w:pPr>
        <w:rPr>
          <w:rFonts w:cs="Arial"/>
        </w:rPr>
      </w:pPr>
    </w:p>
    <w:p w14:paraId="71F883AD" w14:textId="77777777" w:rsidR="00AA17EC" w:rsidRPr="002C0ED4" w:rsidRDefault="00AA17EC" w:rsidP="00892FBC">
      <w:pPr>
        <w:rPr>
          <w:rFonts w:cs="Arial"/>
        </w:rPr>
      </w:pPr>
    </w:p>
    <w:p w14:paraId="65E0694C" w14:textId="77777777" w:rsidR="001B0548" w:rsidRPr="002C0ED4" w:rsidRDefault="001B0548" w:rsidP="00892FBC">
      <w:pPr>
        <w:rPr>
          <w:rFonts w:cs="Arial"/>
        </w:rPr>
      </w:pPr>
    </w:p>
    <w:p w14:paraId="6D3486B6" w14:textId="77777777" w:rsidR="001B0548" w:rsidRPr="002C0ED4" w:rsidRDefault="001B0548" w:rsidP="00892FBC">
      <w:pPr>
        <w:rPr>
          <w:rFonts w:cs="Arial"/>
        </w:rPr>
      </w:pPr>
    </w:p>
    <w:p w14:paraId="1320E8DC" w14:textId="263CE238" w:rsidR="00AA17EC" w:rsidRDefault="003D3E87" w:rsidP="002316F0">
      <w:pPr>
        <w:spacing w:before="240"/>
        <w:jc w:val="center"/>
        <w:rPr>
          <w:rFonts w:eastAsia="Times New Roman" w:cs="Arial"/>
          <w:b/>
          <w:i/>
          <w:color w:val="AC0000"/>
          <w:sz w:val="34"/>
          <w:szCs w:val="28"/>
          <w:lang w:val="en-AU"/>
        </w:rPr>
      </w:pPr>
      <w:r w:rsidRPr="006E1BF9">
        <w:rPr>
          <w:rFonts w:eastAsia="Times New Roman" w:cs="Arial"/>
          <w:b/>
          <w:i/>
          <w:color w:val="AC0000"/>
          <w:sz w:val="36"/>
          <w:szCs w:val="28"/>
          <w:lang w:val="en-AU"/>
        </w:rPr>
        <w:t>Template</w:t>
      </w:r>
    </w:p>
    <w:p w14:paraId="2A3361BA" w14:textId="40B20963" w:rsidR="00AA17EC" w:rsidRPr="006E1BF9" w:rsidRDefault="00076287" w:rsidP="00297C82">
      <w:pPr>
        <w:spacing w:before="240"/>
        <w:jc w:val="center"/>
        <w:rPr>
          <w:rFonts w:eastAsia="Times New Roman" w:cs="Arial"/>
          <w:b/>
          <w:color w:val="AC0000"/>
          <w:sz w:val="50"/>
          <w:szCs w:val="50"/>
          <w:lang w:val="en-AU"/>
        </w:rPr>
      </w:pPr>
      <w:r w:rsidRPr="006E1BF9">
        <w:rPr>
          <w:rFonts w:eastAsia="Times New Roman" w:cs="Arial"/>
          <w:b/>
          <w:color w:val="AC0000"/>
          <w:sz w:val="50"/>
          <w:szCs w:val="50"/>
          <w:lang w:val="en-AU"/>
        </w:rPr>
        <w:t>D</w:t>
      </w:r>
      <w:r w:rsidR="00297C82" w:rsidRPr="006E1BF9">
        <w:rPr>
          <w:rFonts w:eastAsia="Times New Roman" w:cs="Arial"/>
          <w:b/>
          <w:color w:val="AC0000"/>
          <w:sz w:val="50"/>
          <w:szCs w:val="50"/>
          <w:lang w:val="en-AU"/>
        </w:rPr>
        <w:t>ATA SUBJECT CONSE</w:t>
      </w:r>
      <w:r w:rsidR="00F46602" w:rsidRPr="006E1BF9">
        <w:rPr>
          <w:rFonts w:eastAsia="Times New Roman" w:cs="Arial"/>
          <w:b/>
          <w:color w:val="AC0000"/>
          <w:sz w:val="50"/>
          <w:szCs w:val="50"/>
          <w:lang w:val="en-AU"/>
        </w:rPr>
        <w:t>N</w:t>
      </w:r>
      <w:r w:rsidR="00297C82" w:rsidRPr="006E1BF9">
        <w:rPr>
          <w:rFonts w:eastAsia="Times New Roman" w:cs="Arial"/>
          <w:b/>
          <w:color w:val="AC0000"/>
          <w:sz w:val="50"/>
          <w:szCs w:val="50"/>
          <w:lang w:val="en-AU"/>
        </w:rPr>
        <w:t>T FORM</w:t>
      </w:r>
    </w:p>
    <w:p w14:paraId="634A76E8" w14:textId="77777777" w:rsidR="00572C29" w:rsidRPr="002C0ED4" w:rsidRDefault="00572C29" w:rsidP="00297C82">
      <w:pPr>
        <w:spacing w:before="240"/>
        <w:jc w:val="center"/>
        <w:rPr>
          <w:rFonts w:cs="Arial"/>
        </w:rPr>
      </w:pPr>
    </w:p>
    <w:tbl>
      <w:tblPr>
        <w:tblW w:w="0" w:type="auto"/>
        <w:jc w:val="center"/>
        <w:tblLayout w:type="fixed"/>
        <w:tblLook w:val="0000" w:firstRow="0" w:lastRow="0" w:firstColumn="0" w:lastColumn="0" w:noHBand="0" w:noVBand="0"/>
      </w:tblPr>
      <w:tblGrid>
        <w:gridCol w:w="3156"/>
        <w:gridCol w:w="3287"/>
      </w:tblGrid>
      <w:tr w:rsidR="00AA17EC" w:rsidRPr="006E1BF9" w14:paraId="4CB6E2C1" w14:textId="77777777" w:rsidTr="00B275FA">
        <w:trPr>
          <w:jc w:val="center"/>
        </w:trPr>
        <w:tc>
          <w:tcPr>
            <w:tcW w:w="3156" w:type="dxa"/>
            <w:tcBorders>
              <w:top w:val="nil"/>
              <w:left w:val="nil"/>
              <w:bottom w:val="single" w:sz="8" w:space="0" w:color="auto"/>
              <w:right w:val="single" w:sz="8" w:space="0" w:color="auto"/>
            </w:tcBorders>
            <w:shd w:val="clear" w:color="auto" w:fill="D9D9D9"/>
          </w:tcPr>
          <w:p w14:paraId="1038F61D" w14:textId="514E5CAA" w:rsidR="00AA17EC" w:rsidRPr="006E1BF9" w:rsidRDefault="00297C82" w:rsidP="00892FBC">
            <w:pPr>
              <w:pStyle w:val="HeadingLv1"/>
              <w:rPr>
                <w:rFonts w:ascii="Arial" w:hAnsi="Arial" w:cs="Arial"/>
              </w:rPr>
            </w:pPr>
            <w:r w:rsidRPr="006E1BF9">
              <w:rPr>
                <w:rFonts w:ascii="Arial" w:hAnsi="Arial" w:cs="Arial"/>
              </w:rPr>
              <w:t xml:space="preserve">Document </w:t>
            </w:r>
            <w:r w:rsidR="00AA17EC" w:rsidRPr="006E1BF9">
              <w:rPr>
                <w:rFonts w:ascii="Arial" w:hAnsi="Arial" w:cs="Arial"/>
              </w:rPr>
              <w:t>Code</w:t>
            </w:r>
          </w:p>
        </w:tc>
        <w:tc>
          <w:tcPr>
            <w:tcW w:w="3287" w:type="dxa"/>
            <w:tcBorders>
              <w:top w:val="nil"/>
              <w:left w:val="single" w:sz="8" w:space="0" w:color="auto"/>
              <w:bottom w:val="single" w:sz="8" w:space="0" w:color="auto"/>
              <w:right w:val="nil"/>
            </w:tcBorders>
            <w:shd w:val="clear" w:color="auto" w:fill="D9D9D9"/>
          </w:tcPr>
          <w:p w14:paraId="74466C55" w14:textId="42003D1B" w:rsidR="00AA17EC" w:rsidRPr="006E1BF9" w:rsidRDefault="001F4217" w:rsidP="00441F6A">
            <w:pPr>
              <w:pStyle w:val="HeadingLv2"/>
              <w:rPr>
                <w:rFonts w:ascii="Arial" w:hAnsi="Arial" w:cs="Arial"/>
                <w:lang w:val="de-DE"/>
              </w:rPr>
            </w:pPr>
            <w:r w:rsidRPr="006E1BF9">
              <w:rPr>
                <w:rFonts w:ascii="Arial" w:hAnsi="Arial" w:cs="Arial"/>
              </w:rPr>
              <w:t>21e-BM/SG/HDCV/FSOFT</w:t>
            </w:r>
          </w:p>
        </w:tc>
      </w:tr>
      <w:tr w:rsidR="00AA17EC" w:rsidRPr="006E1BF9" w14:paraId="28188E7A" w14:textId="77777777" w:rsidTr="00B275FA">
        <w:trPr>
          <w:jc w:val="center"/>
        </w:trPr>
        <w:tc>
          <w:tcPr>
            <w:tcW w:w="3156" w:type="dxa"/>
            <w:tcBorders>
              <w:top w:val="single" w:sz="8" w:space="0" w:color="auto"/>
              <w:left w:val="nil"/>
              <w:bottom w:val="single" w:sz="8" w:space="0" w:color="auto"/>
              <w:right w:val="single" w:sz="8" w:space="0" w:color="auto"/>
            </w:tcBorders>
            <w:shd w:val="clear" w:color="auto" w:fill="D9D9D9"/>
          </w:tcPr>
          <w:p w14:paraId="1F25D2EB" w14:textId="77777777" w:rsidR="00AA17EC" w:rsidRPr="006E1BF9" w:rsidRDefault="00186722" w:rsidP="00892FBC">
            <w:pPr>
              <w:pStyle w:val="HeadingLv1"/>
              <w:rPr>
                <w:rFonts w:ascii="Arial" w:hAnsi="Arial" w:cs="Arial"/>
              </w:rPr>
            </w:pPr>
            <w:r w:rsidRPr="006E1BF9">
              <w:rPr>
                <w:rFonts w:ascii="Arial" w:hAnsi="Arial" w:cs="Arial"/>
              </w:rPr>
              <w:t>Version</w:t>
            </w:r>
          </w:p>
        </w:tc>
        <w:tc>
          <w:tcPr>
            <w:tcW w:w="3287" w:type="dxa"/>
            <w:tcBorders>
              <w:top w:val="single" w:sz="8" w:space="0" w:color="auto"/>
              <w:left w:val="single" w:sz="8" w:space="0" w:color="auto"/>
              <w:bottom w:val="single" w:sz="8" w:space="0" w:color="auto"/>
              <w:right w:val="nil"/>
            </w:tcBorders>
            <w:shd w:val="clear" w:color="auto" w:fill="D9D9D9"/>
          </w:tcPr>
          <w:p w14:paraId="09193BD2" w14:textId="7C615D19" w:rsidR="00AA17EC" w:rsidRPr="006E1BF9" w:rsidRDefault="00A15D32" w:rsidP="00892FBC">
            <w:pPr>
              <w:pStyle w:val="HeadingLv2"/>
              <w:rPr>
                <w:rFonts w:ascii="Arial" w:hAnsi="Arial" w:cs="Arial"/>
              </w:rPr>
            </w:pPr>
            <w:r w:rsidRPr="006E1BF9">
              <w:rPr>
                <w:rFonts w:ascii="Arial" w:hAnsi="Arial" w:cs="Arial"/>
                <w:lang w:val="de-DE"/>
              </w:rPr>
              <w:t>2.</w:t>
            </w:r>
            <w:r w:rsidR="009D417D">
              <w:rPr>
                <w:rFonts w:ascii="Arial" w:hAnsi="Arial" w:cs="Arial"/>
                <w:lang w:val="de-DE"/>
              </w:rPr>
              <w:t>3</w:t>
            </w:r>
          </w:p>
        </w:tc>
      </w:tr>
      <w:tr w:rsidR="00AA17EC" w:rsidRPr="006E1BF9" w14:paraId="7A3A002C" w14:textId="77777777" w:rsidTr="00B275FA">
        <w:trPr>
          <w:jc w:val="center"/>
        </w:trPr>
        <w:tc>
          <w:tcPr>
            <w:tcW w:w="3156" w:type="dxa"/>
            <w:tcBorders>
              <w:top w:val="single" w:sz="8" w:space="0" w:color="auto"/>
              <w:left w:val="nil"/>
              <w:bottom w:val="nil"/>
              <w:right w:val="single" w:sz="8" w:space="0" w:color="auto"/>
            </w:tcBorders>
            <w:shd w:val="clear" w:color="auto" w:fill="D9D9D9"/>
          </w:tcPr>
          <w:p w14:paraId="511EB815" w14:textId="77777777" w:rsidR="00AA17EC" w:rsidRPr="006E1BF9" w:rsidRDefault="00AA17EC" w:rsidP="00892FBC">
            <w:pPr>
              <w:pStyle w:val="HeadingLv1"/>
              <w:rPr>
                <w:rFonts w:ascii="Arial" w:hAnsi="Arial" w:cs="Arial"/>
              </w:rPr>
            </w:pPr>
            <w:r w:rsidRPr="006E1BF9">
              <w:rPr>
                <w:rFonts w:ascii="Arial" w:hAnsi="Arial" w:cs="Arial"/>
              </w:rPr>
              <w:t>Effective date</w:t>
            </w:r>
          </w:p>
        </w:tc>
        <w:tc>
          <w:tcPr>
            <w:tcW w:w="3287" w:type="dxa"/>
            <w:tcBorders>
              <w:top w:val="single" w:sz="8" w:space="0" w:color="auto"/>
              <w:left w:val="single" w:sz="8" w:space="0" w:color="auto"/>
              <w:bottom w:val="nil"/>
              <w:right w:val="nil"/>
            </w:tcBorders>
            <w:shd w:val="clear" w:color="auto" w:fill="D9D9D9"/>
          </w:tcPr>
          <w:p w14:paraId="2288EEB3" w14:textId="2EE71608" w:rsidR="00AA17EC" w:rsidRPr="006E1BF9" w:rsidRDefault="001F4217" w:rsidP="000A3625">
            <w:pPr>
              <w:pStyle w:val="HeadingLv2"/>
              <w:rPr>
                <w:rFonts w:ascii="Arial" w:hAnsi="Arial" w:cs="Arial"/>
              </w:rPr>
            </w:pPr>
            <w:r w:rsidRPr="006E1BF9">
              <w:rPr>
                <w:rFonts w:ascii="Arial" w:hAnsi="Arial" w:cs="Arial"/>
                <w:lang w:val="de-DE"/>
              </w:rPr>
              <w:t xml:space="preserve"> </w:t>
            </w:r>
            <w:r w:rsidR="009F0AA1" w:rsidRPr="006E1BF9">
              <w:rPr>
                <w:rFonts w:ascii="Arial" w:hAnsi="Arial" w:cs="Arial"/>
                <w:lang w:val="de-DE"/>
              </w:rPr>
              <w:t>01</w:t>
            </w:r>
            <w:r w:rsidR="004B7160">
              <w:rPr>
                <w:rFonts w:ascii="Arial" w:hAnsi="Arial" w:cs="Arial"/>
                <w:lang w:val="de-DE"/>
              </w:rPr>
              <w:t>.</w:t>
            </w:r>
            <w:r w:rsidR="009D417D">
              <w:rPr>
                <w:rFonts w:ascii="Arial" w:hAnsi="Arial" w:cs="Arial"/>
                <w:lang w:val="de-DE"/>
              </w:rPr>
              <w:t>11</w:t>
            </w:r>
            <w:r w:rsidR="004B7160">
              <w:rPr>
                <w:rFonts w:ascii="Arial" w:hAnsi="Arial" w:cs="Arial"/>
                <w:lang w:val="de-DE"/>
              </w:rPr>
              <w:t>.2022</w:t>
            </w:r>
          </w:p>
        </w:tc>
      </w:tr>
    </w:tbl>
    <w:p w14:paraId="1E258C33" w14:textId="77777777" w:rsidR="00AA17EC" w:rsidRPr="002C0ED4" w:rsidRDefault="00AA17EC" w:rsidP="00892FBC">
      <w:pPr>
        <w:rPr>
          <w:rFonts w:cs="Arial"/>
        </w:rPr>
      </w:pPr>
    </w:p>
    <w:p w14:paraId="21804FE1" w14:textId="77777777" w:rsidR="00AA17EC" w:rsidRPr="002C0ED4" w:rsidRDefault="00AA17EC" w:rsidP="00892FBC">
      <w:pPr>
        <w:rPr>
          <w:rFonts w:cs="Arial"/>
        </w:rPr>
      </w:pPr>
    </w:p>
    <w:p w14:paraId="52852BED" w14:textId="77777777" w:rsidR="00AA17EC" w:rsidRPr="002C0ED4" w:rsidRDefault="00AA17EC" w:rsidP="00892FBC">
      <w:pPr>
        <w:rPr>
          <w:rFonts w:cs="Arial"/>
        </w:rPr>
      </w:pPr>
    </w:p>
    <w:p w14:paraId="59F2FDFC" w14:textId="77777777" w:rsidR="002F03E4" w:rsidRPr="002C0ED4" w:rsidRDefault="002F03E4" w:rsidP="00402C00">
      <w:pPr>
        <w:pStyle w:val="NormalH"/>
      </w:pPr>
      <w:r w:rsidRPr="002C0ED4">
        <w:lastRenderedPageBreak/>
        <w:t>Table of content</w:t>
      </w:r>
    </w:p>
    <w:p w14:paraId="4F558C5B" w14:textId="6E17A71E" w:rsidR="003C37DB" w:rsidRDefault="003C72EB">
      <w:pPr>
        <w:pStyle w:val="TOC1"/>
        <w:rPr>
          <w:rFonts w:asciiTheme="minorHAnsi" w:eastAsiaTheme="minorEastAsia" w:hAnsiTheme="minorHAnsi" w:cstheme="minorBidi"/>
          <w:noProof/>
          <w:sz w:val="24"/>
          <w:szCs w:val="24"/>
        </w:rPr>
      </w:pPr>
      <w:r>
        <w:rPr>
          <w:rFonts w:cs="Arial"/>
        </w:rPr>
        <w:fldChar w:fldCharType="begin"/>
      </w:r>
      <w:r>
        <w:rPr>
          <w:rFonts w:cs="Arial"/>
        </w:rPr>
        <w:instrText xml:space="preserve"> TOC \o "1-2" \h \z \u </w:instrText>
      </w:r>
      <w:r>
        <w:rPr>
          <w:rFonts w:cs="Arial"/>
        </w:rPr>
        <w:fldChar w:fldCharType="separate"/>
      </w:r>
      <w:hyperlink w:anchor="_Toc118724170" w:history="1">
        <w:r w:rsidR="003C37DB" w:rsidRPr="009323D7">
          <w:rPr>
            <w:rStyle w:val="Hyperlink"/>
            <w:rFonts w:cs="Arial"/>
            <w:noProof/>
          </w:rPr>
          <w:t>1</w:t>
        </w:r>
        <w:r w:rsidR="003C37DB">
          <w:rPr>
            <w:rFonts w:asciiTheme="minorHAnsi" w:eastAsiaTheme="minorEastAsia" w:hAnsiTheme="minorHAnsi" w:cstheme="minorBidi"/>
            <w:noProof/>
            <w:sz w:val="24"/>
            <w:szCs w:val="24"/>
          </w:rPr>
          <w:tab/>
        </w:r>
        <w:r w:rsidR="003C37DB" w:rsidRPr="009323D7">
          <w:rPr>
            <w:rStyle w:val="Hyperlink"/>
            <w:rFonts w:cs="Arial"/>
            <w:noProof/>
          </w:rPr>
          <w:t>INTRODUCTION</w:t>
        </w:r>
        <w:r w:rsidR="003C37DB">
          <w:rPr>
            <w:noProof/>
            <w:webHidden/>
          </w:rPr>
          <w:tab/>
        </w:r>
        <w:r w:rsidR="003C37DB">
          <w:rPr>
            <w:noProof/>
            <w:webHidden/>
          </w:rPr>
          <w:fldChar w:fldCharType="begin"/>
        </w:r>
        <w:r w:rsidR="003C37DB">
          <w:rPr>
            <w:noProof/>
            <w:webHidden/>
          </w:rPr>
          <w:instrText xml:space="preserve"> PAGEREF _Toc118724170 \h </w:instrText>
        </w:r>
        <w:r w:rsidR="003C37DB">
          <w:rPr>
            <w:noProof/>
            <w:webHidden/>
          </w:rPr>
        </w:r>
        <w:r w:rsidR="003C37DB">
          <w:rPr>
            <w:noProof/>
            <w:webHidden/>
          </w:rPr>
          <w:fldChar w:fldCharType="separate"/>
        </w:r>
        <w:r w:rsidR="003C37DB">
          <w:rPr>
            <w:noProof/>
            <w:webHidden/>
          </w:rPr>
          <w:t>4</w:t>
        </w:r>
        <w:r w:rsidR="003C37DB">
          <w:rPr>
            <w:noProof/>
            <w:webHidden/>
          </w:rPr>
          <w:fldChar w:fldCharType="end"/>
        </w:r>
      </w:hyperlink>
    </w:p>
    <w:p w14:paraId="1FF66650" w14:textId="3F2A6E96" w:rsidR="003C37DB" w:rsidRDefault="00C95A06">
      <w:pPr>
        <w:pStyle w:val="TOC2"/>
        <w:tabs>
          <w:tab w:val="left" w:pos="720"/>
          <w:tab w:val="right" w:leader="dot" w:pos="9019"/>
        </w:tabs>
        <w:rPr>
          <w:rFonts w:asciiTheme="minorHAnsi" w:eastAsiaTheme="minorEastAsia" w:hAnsiTheme="minorHAnsi" w:cstheme="minorBidi"/>
          <w:noProof/>
          <w:sz w:val="24"/>
          <w:szCs w:val="24"/>
        </w:rPr>
      </w:pPr>
      <w:hyperlink w:anchor="_Toc118724171" w:history="1">
        <w:r w:rsidR="003C37DB" w:rsidRPr="009323D7">
          <w:rPr>
            <w:rStyle w:val="Hyperlink"/>
            <w:rFonts w:cs="Arial"/>
            <w:noProof/>
          </w:rPr>
          <w:t>1.1</w:t>
        </w:r>
        <w:r w:rsidR="003C37DB">
          <w:rPr>
            <w:rFonts w:asciiTheme="minorHAnsi" w:eastAsiaTheme="minorEastAsia" w:hAnsiTheme="minorHAnsi" w:cstheme="minorBidi"/>
            <w:noProof/>
            <w:sz w:val="24"/>
            <w:szCs w:val="24"/>
          </w:rPr>
          <w:tab/>
        </w:r>
        <w:r w:rsidR="003C37DB" w:rsidRPr="009323D7">
          <w:rPr>
            <w:rStyle w:val="Hyperlink"/>
            <w:rFonts w:cs="Arial"/>
            <w:noProof/>
          </w:rPr>
          <w:t>Purpose</w:t>
        </w:r>
        <w:r w:rsidR="003C37DB">
          <w:rPr>
            <w:noProof/>
            <w:webHidden/>
          </w:rPr>
          <w:tab/>
        </w:r>
        <w:r w:rsidR="003C37DB">
          <w:rPr>
            <w:noProof/>
            <w:webHidden/>
          </w:rPr>
          <w:fldChar w:fldCharType="begin"/>
        </w:r>
        <w:r w:rsidR="003C37DB">
          <w:rPr>
            <w:noProof/>
            <w:webHidden/>
          </w:rPr>
          <w:instrText xml:space="preserve"> PAGEREF _Toc118724171 \h </w:instrText>
        </w:r>
        <w:r w:rsidR="003C37DB">
          <w:rPr>
            <w:noProof/>
            <w:webHidden/>
          </w:rPr>
        </w:r>
        <w:r w:rsidR="003C37DB">
          <w:rPr>
            <w:noProof/>
            <w:webHidden/>
          </w:rPr>
          <w:fldChar w:fldCharType="separate"/>
        </w:r>
        <w:r w:rsidR="003C37DB">
          <w:rPr>
            <w:noProof/>
            <w:webHidden/>
          </w:rPr>
          <w:t>4</w:t>
        </w:r>
        <w:r w:rsidR="003C37DB">
          <w:rPr>
            <w:noProof/>
            <w:webHidden/>
          </w:rPr>
          <w:fldChar w:fldCharType="end"/>
        </w:r>
      </w:hyperlink>
    </w:p>
    <w:p w14:paraId="4ABFCA14" w14:textId="1B8A410D" w:rsidR="003C37DB" w:rsidRDefault="00C95A06">
      <w:pPr>
        <w:pStyle w:val="TOC2"/>
        <w:tabs>
          <w:tab w:val="left" w:pos="720"/>
          <w:tab w:val="right" w:leader="dot" w:pos="9019"/>
        </w:tabs>
        <w:rPr>
          <w:rFonts w:asciiTheme="minorHAnsi" w:eastAsiaTheme="minorEastAsia" w:hAnsiTheme="minorHAnsi" w:cstheme="minorBidi"/>
          <w:noProof/>
          <w:sz w:val="24"/>
          <w:szCs w:val="24"/>
        </w:rPr>
      </w:pPr>
      <w:hyperlink w:anchor="_Toc118724172" w:history="1">
        <w:r w:rsidR="003C37DB" w:rsidRPr="009323D7">
          <w:rPr>
            <w:rStyle w:val="Hyperlink"/>
            <w:rFonts w:cs="Arial"/>
            <w:noProof/>
          </w:rPr>
          <w:t>1.2</w:t>
        </w:r>
        <w:r w:rsidR="003C37DB">
          <w:rPr>
            <w:rFonts w:asciiTheme="minorHAnsi" w:eastAsiaTheme="minorEastAsia" w:hAnsiTheme="minorHAnsi" w:cstheme="minorBidi"/>
            <w:noProof/>
            <w:sz w:val="24"/>
            <w:szCs w:val="24"/>
          </w:rPr>
          <w:tab/>
        </w:r>
        <w:r w:rsidR="003C37DB" w:rsidRPr="009323D7">
          <w:rPr>
            <w:rStyle w:val="Hyperlink"/>
            <w:rFonts w:cs="Arial"/>
            <w:noProof/>
          </w:rPr>
          <w:t>Application Scope</w:t>
        </w:r>
        <w:r w:rsidR="003C37DB">
          <w:rPr>
            <w:noProof/>
            <w:webHidden/>
          </w:rPr>
          <w:tab/>
        </w:r>
        <w:r w:rsidR="003C37DB">
          <w:rPr>
            <w:noProof/>
            <w:webHidden/>
          </w:rPr>
          <w:fldChar w:fldCharType="begin"/>
        </w:r>
        <w:r w:rsidR="003C37DB">
          <w:rPr>
            <w:noProof/>
            <w:webHidden/>
          </w:rPr>
          <w:instrText xml:space="preserve"> PAGEREF _Toc118724172 \h </w:instrText>
        </w:r>
        <w:r w:rsidR="003C37DB">
          <w:rPr>
            <w:noProof/>
            <w:webHidden/>
          </w:rPr>
        </w:r>
        <w:r w:rsidR="003C37DB">
          <w:rPr>
            <w:noProof/>
            <w:webHidden/>
          </w:rPr>
          <w:fldChar w:fldCharType="separate"/>
        </w:r>
        <w:r w:rsidR="003C37DB">
          <w:rPr>
            <w:noProof/>
            <w:webHidden/>
          </w:rPr>
          <w:t>4</w:t>
        </w:r>
        <w:r w:rsidR="003C37DB">
          <w:rPr>
            <w:noProof/>
            <w:webHidden/>
          </w:rPr>
          <w:fldChar w:fldCharType="end"/>
        </w:r>
      </w:hyperlink>
    </w:p>
    <w:p w14:paraId="3AB831E4" w14:textId="0E68640D" w:rsidR="003C37DB" w:rsidRDefault="00C95A06">
      <w:pPr>
        <w:pStyle w:val="TOC2"/>
        <w:tabs>
          <w:tab w:val="left" w:pos="720"/>
          <w:tab w:val="right" w:leader="dot" w:pos="9019"/>
        </w:tabs>
        <w:rPr>
          <w:rFonts w:asciiTheme="minorHAnsi" w:eastAsiaTheme="minorEastAsia" w:hAnsiTheme="minorHAnsi" w:cstheme="minorBidi"/>
          <w:noProof/>
          <w:sz w:val="24"/>
          <w:szCs w:val="24"/>
        </w:rPr>
      </w:pPr>
      <w:hyperlink w:anchor="_Toc118724173" w:history="1">
        <w:r w:rsidR="003C37DB" w:rsidRPr="009323D7">
          <w:rPr>
            <w:rStyle w:val="Hyperlink"/>
            <w:rFonts w:cs="Arial"/>
            <w:noProof/>
          </w:rPr>
          <w:t>1.3</w:t>
        </w:r>
        <w:r w:rsidR="003C37DB">
          <w:rPr>
            <w:rFonts w:asciiTheme="minorHAnsi" w:eastAsiaTheme="minorEastAsia" w:hAnsiTheme="minorHAnsi" w:cstheme="minorBidi"/>
            <w:noProof/>
            <w:sz w:val="24"/>
            <w:szCs w:val="24"/>
          </w:rPr>
          <w:tab/>
        </w:r>
        <w:r w:rsidR="003C37DB" w:rsidRPr="009323D7">
          <w:rPr>
            <w:rStyle w:val="Hyperlink"/>
            <w:rFonts w:cs="Arial"/>
            <w:noProof/>
          </w:rPr>
          <w:t>Responsibility</w:t>
        </w:r>
        <w:r w:rsidR="003C37DB">
          <w:rPr>
            <w:noProof/>
            <w:webHidden/>
          </w:rPr>
          <w:tab/>
        </w:r>
        <w:r w:rsidR="003C37DB">
          <w:rPr>
            <w:noProof/>
            <w:webHidden/>
          </w:rPr>
          <w:fldChar w:fldCharType="begin"/>
        </w:r>
        <w:r w:rsidR="003C37DB">
          <w:rPr>
            <w:noProof/>
            <w:webHidden/>
          </w:rPr>
          <w:instrText xml:space="preserve"> PAGEREF _Toc118724173 \h </w:instrText>
        </w:r>
        <w:r w:rsidR="003C37DB">
          <w:rPr>
            <w:noProof/>
            <w:webHidden/>
          </w:rPr>
        </w:r>
        <w:r w:rsidR="003C37DB">
          <w:rPr>
            <w:noProof/>
            <w:webHidden/>
          </w:rPr>
          <w:fldChar w:fldCharType="separate"/>
        </w:r>
        <w:r w:rsidR="003C37DB">
          <w:rPr>
            <w:noProof/>
            <w:webHidden/>
          </w:rPr>
          <w:t>4</w:t>
        </w:r>
        <w:r w:rsidR="003C37DB">
          <w:rPr>
            <w:noProof/>
            <w:webHidden/>
          </w:rPr>
          <w:fldChar w:fldCharType="end"/>
        </w:r>
      </w:hyperlink>
    </w:p>
    <w:p w14:paraId="475EBC63" w14:textId="53D2CF09" w:rsidR="003C37DB" w:rsidRDefault="00C95A06">
      <w:pPr>
        <w:pStyle w:val="TOC1"/>
        <w:rPr>
          <w:rFonts w:asciiTheme="minorHAnsi" w:eastAsiaTheme="minorEastAsia" w:hAnsiTheme="minorHAnsi" w:cstheme="minorBidi"/>
          <w:noProof/>
          <w:sz w:val="24"/>
          <w:szCs w:val="24"/>
        </w:rPr>
      </w:pPr>
      <w:hyperlink w:anchor="_Toc118724174" w:history="1">
        <w:r w:rsidR="003C37DB" w:rsidRPr="009323D7">
          <w:rPr>
            <w:rStyle w:val="Hyperlink"/>
            <w:rFonts w:cs="Arial"/>
            <w:noProof/>
          </w:rPr>
          <w:t>2</w:t>
        </w:r>
        <w:r w:rsidR="003C37DB">
          <w:rPr>
            <w:rFonts w:asciiTheme="minorHAnsi" w:eastAsiaTheme="minorEastAsia" w:hAnsiTheme="minorHAnsi" w:cstheme="minorBidi"/>
            <w:noProof/>
            <w:sz w:val="24"/>
            <w:szCs w:val="24"/>
          </w:rPr>
          <w:tab/>
        </w:r>
        <w:r w:rsidR="003C37DB" w:rsidRPr="009323D7">
          <w:rPr>
            <w:rStyle w:val="Hyperlink"/>
            <w:rFonts w:cs="Arial"/>
            <w:noProof/>
          </w:rPr>
          <w:t>TEMPLATE/ FORM</w:t>
        </w:r>
        <w:r w:rsidR="003C37DB">
          <w:rPr>
            <w:noProof/>
            <w:webHidden/>
          </w:rPr>
          <w:tab/>
        </w:r>
        <w:r w:rsidR="003C37DB">
          <w:rPr>
            <w:noProof/>
            <w:webHidden/>
          </w:rPr>
          <w:fldChar w:fldCharType="begin"/>
        </w:r>
        <w:r w:rsidR="003C37DB">
          <w:rPr>
            <w:noProof/>
            <w:webHidden/>
          </w:rPr>
          <w:instrText xml:space="preserve"> PAGEREF _Toc118724174 \h </w:instrText>
        </w:r>
        <w:r w:rsidR="003C37DB">
          <w:rPr>
            <w:noProof/>
            <w:webHidden/>
          </w:rPr>
        </w:r>
        <w:r w:rsidR="003C37DB">
          <w:rPr>
            <w:noProof/>
            <w:webHidden/>
          </w:rPr>
          <w:fldChar w:fldCharType="separate"/>
        </w:r>
        <w:r w:rsidR="003C37DB">
          <w:rPr>
            <w:noProof/>
            <w:webHidden/>
          </w:rPr>
          <w:t>6</w:t>
        </w:r>
        <w:r w:rsidR="003C37DB">
          <w:rPr>
            <w:noProof/>
            <w:webHidden/>
          </w:rPr>
          <w:fldChar w:fldCharType="end"/>
        </w:r>
      </w:hyperlink>
    </w:p>
    <w:p w14:paraId="186E0386" w14:textId="71425A0A" w:rsidR="003C37DB" w:rsidRDefault="00C95A06">
      <w:pPr>
        <w:pStyle w:val="TOC1"/>
        <w:rPr>
          <w:rFonts w:asciiTheme="minorHAnsi" w:eastAsiaTheme="minorEastAsia" w:hAnsiTheme="minorHAnsi" w:cstheme="minorBidi"/>
          <w:noProof/>
          <w:sz w:val="24"/>
          <w:szCs w:val="24"/>
        </w:rPr>
      </w:pPr>
      <w:hyperlink w:anchor="_Toc118724175" w:history="1">
        <w:r w:rsidR="002F5762">
          <w:rPr>
            <w:rStyle w:val="Hyperlink"/>
            <w:noProof/>
            <w:lang w:eastAsia="zh-TW"/>
          </w:rPr>
          <w:t xml:space="preserve">3. </w:t>
        </w:r>
        <w:r w:rsidR="003C37DB" w:rsidRPr="009323D7">
          <w:rPr>
            <w:rStyle w:val="Hyperlink"/>
            <w:noProof/>
            <w:lang w:eastAsia="zh-TW"/>
          </w:rPr>
          <w:t>APPENDIXES</w:t>
        </w:r>
        <w:r w:rsidR="003C37DB">
          <w:rPr>
            <w:noProof/>
            <w:webHidden/>
          </w:rPr>
          <w:tab/>
        </w:r>
        <w:r w:rsidR="003C37DB">
          <w:rPr>
            <w:noProof/>
            <w:webHidden/>
          </w:rPr>
          <w:fldChar w:fldCharType="begin"/>
        </w:r>
        <w:r w:rsidR="003C37DB">
          <w:rPr>
            <w:noProof/>
            <w:webHidden/>
          </w:rPr>
          <w:instrText xml:space="preserve"> PAGEREF _Toc118724175 \h </w:instrText>
        </w:r>
        <w:r w:rsidR="003C37DB">
          <w:rPr>
            <w:noProof/>
            <w:webHidden/>
          </w:rPr>
        </w:r>
        <w:r w:rsidR="003C37DB">
          <w:rPr>
            <w:noProof/>
            <w:webHidden/>
          </w:rPr>
          <w:fldChar w:fldCharType="separate"/>
        </w:r>
        <w:r w:rsidR="003C37DB">
          <w:rPr>
            <w:noProof/>
            <w:webHidden/>
          </w:rPr>
          <w:t>8</w:t>
        </w:r>
        <w:r w:rsidR="003C37DB">
          <w:rPr>
            <w:noProof/>
            <w:webHidden/>
          </w:rPr>
          <w:fldChar w:fldCharType="end"/>
        </w:r>
      </w:hyperlink>
    </w:p>
    <w:p w14:paraId="4F89F230" w14:textId="28719C01" w:rsidR="003C37DB" w:rsidRDefault="00C95A06">
      <w:pPr>
        <w:pStyle w:val="TOC2"/>
        <w:tabs>
          <w:tab w:val="right" w:leader="dot" w:pos="9019"/>
        </w:tabs>
        <w:rPr>
          <w:rFonts w:asciiTheme="minorHAnsi" w:eastAsiaTheme="minorEastAsia" w:hAnsiTheme="minorHAnsi" w:cstheme="minorBidi"/>
          <w:noProof/>
          <w:sz w:val="24"/>
          <w:szCs w:val="24"/>
        </w:rPr>
      </w:pPr>
      <w:hyperlink w:anchor="_Toc118724176" w:history="1">
        <w:r w:rsidR="003C37DB" w:rsidRPr="009323D7">
          <w:rPr>
            <w:rStyle w:val="Hyperlink"/>
            <w:rFonts w:cs="Arial"/>
            <w:noProof/>
          </w:rPr>
          <w:t>3.1    Definition</w:t>
        </w:r>
        <w:r w:rsidR="003C37DB">
          <w:rPr>
            <w:noProof/>
            <w:webHidden/>
          </w:rPr>
          <w:tab/>
        </w:r>
        <w:r w:rsidR="003C37DB">
          <w:rPr>
            <w:noProof/>
            <w:webHidden/>
          </w:rPr>
          <w:fldChar w:fldCharType="begin"/>
        </w:r>
        <w:r w:rsidR="003C37DB">
          <w:rPr>
            <w:noProof/>
            <w:webHidden/>
          </w:rPr>
          <w:instrText xml:space="preserve"> PAGEREF _Toc118724176 \h </w:instrText>
        </w:r>
        <w:r w:rsidR="003C37DB">
          <w:rPr>
            <w:noProof/>
            <w:webHidden/>
          </w:rPr>
        </w:r>
        <w:r w:rsidR="003C37DB">
          <w:rPr>
            <w:noProof/>
            <w:webHidden/>
          </w:rPr>
          <w:fldChar w:fldCharType="separate"/>
        </w:r>
        <w:r w:rsidR="003C37DB">
          <w:rPr>
            <w:noProof/>
            <w:webHidden/>
          </w:rPr>
          <w:t>8</w:t>
        </w:r>
        <w:r w:rsidR="003C37DB">
          <w:rPr>
            <w:noProof/>
            <w:webHidden/>
          </w:rPr>
          <w:fldChar w:fldCharType="end"/>
        </w:r>
      </w:hyperlink>
    </w:p>
    <w:p w14:paraId="7A1CF25A" w14:textId="56C301C2" w:rsidR="003C37DB" w:rsidRDefault="00C95A06">
      <w:pPr>
        <w:pStyle w:val="TOC2"/>
        <w:tabs>
          <w:tab w:val="right" w:leader="dot" w:pos="9019"/>
        </w:tabs>
        <w:rPr>
          <w:rFonts w:asciiTheme="minorHAnsi" w:eastAsiaTheme="minorEastAsia" w:hAnsiTheme="minorHAnsi" w:cstheme="minorBidi"/>
          <w:noProof/>
          <w:sz w:val="24"/>
          <w:szCs w:val="24"/>
        </w:rPr>
      </w:pPr>
      <w:hyperlink w:anchor="_Toc118724177" w:history="1">
        <w:r w:rsidR="003C37DB" w:rsidRPr="009323D7">
          <w:rPr>
            <w:rStyle w:val="Hyperlink"/>
            <w:rFonts w:cs="Arial"/>
            <w:noProof/>
          </w:rPr>
          <w:t>3.2     Related Documents</w:t>
        </w:r>
        <w:r w:rsidR="003C37DB">
          <w:rPr>
            <w:noProof/>
            <w:webHidden/>
          </w:rPr>
          <w:tab/>
        </w:r>
        <w:r w:rsidR="003C37DB">
          <w:rPr>
            <w:noProof/>
            <w:webHidden/>
          </w:rPr>
          <w:fldChar w:fldCharType="begin"/>
        </w:r>
        <w:r w:rsidR="003C37DB">
          <w:rPr>
            <w:noProof/>
            <w:webHidden/>
          </w:rPr>
          <w:instrText xml:space="preserve"> PAGEREF _Toc118724177 \h </w:instrText>
        </w:r>
        <w:r w:rsidR="003C37DB">
          <w:rPr>
            <w:noProof/>
            <w:webHidden/>
          </w:rPr>
        </w:r>
        <w:r w:rsidR="003C37DB">
          <w:rPr>
            <w:noProof/>
            <w:webHidden/>
          </w:rPr>
          <w:fldChar w:fldCharType="separate"/>
        </w:r>
        <w:r w:rsidR="003C37DB">
          <w:rPr>
            <w:noProof/>
            <w:webHidden/>
          </w:rPr>
          <w:t>9</w:t>
        </w:r>
        <w:r w:rsidR="003C37DB">
          <w:rPr>
            <w:noProof/>
            <w:webHidden/>
          </w:rPr>
          <w:fldChar w:fldCharType="end"/>
        </w:r>
      </w:hyperlink>
    </w:p>
    <w:p w14:paraId="438A5B82" w14:textId="70032386" w:rsidR="003C37DB" w:rsidRDefault="00C95A06">
      <w:pPr>
        <w:pStyle w:val="TOC2"/>
        <w:tabs>
          <w:tab w:val="left" w:pos="720"/>
          <w:tab w:val="right" w:leader="dot" w:pos="9019"/>
        </w:tabs>
        <w:rPr>
          <w:rFonts w:asciiTheme="minorHAnsi" w:eastAsiaTheme="minorEastAsia" w:hAnsiTheme="minorHAnsi" w:cstheme="minorBidi"/>
          <w:noProof/>
          <w:sz w:val="24"/>
          <w:szCs w:val="24"/>
        </w:rPr>
      </w:pPr>
      <w:hyperlink w:anchor="_Toc118724178" w:history="1">
        <w:r w:rsidR="003C37DB" w:rsidRPr="009323D7">
          <w:rPr>
            <w:rStyle w:val="Hyperlink"/>
            <w:noProof/>
          </w:rPr>
          <w:t>3.3</w:t>
        </w:r>
        <w:r w:rsidR="003C37DB">
          <w:rPr>
            <w:rFonts w:asciiTheme="minorHAnsi" w:eastAsiaTheme="minorEastAsia" w:hAnsiTheme="minorHAnsi" w:cstheme="minorBidi"/>
            <w:noProof/>
            <w:sz w:val="24"/>
            <w:szCs w:val="24"/>
          </w:rPr>
          <w:tab/>
        </w:r>
        <w:r w:rsidR="003C37DB" w:rsidRPr="009323D7">
          <w:rPr>
            <w:rStyle w:val="Hyperlink"/>
            <w:noProof/>
          </w:rPr>
          <w:t>Data Protection Law, Vietnam, Overview</w:t>
        </w:r>
        <w:r w:rsidR="003C37DB">
          <w:rPr>
            <w:noProof/>
            <w:webHidden/>
          </w:rPr>
          <w:tab/>
        </w:r>
        <w:r w:rsidR="003C37DB">
          <w:rPr>
            <w:noProof/>
            <w:webHidden/>
          </w:rPr>
          <w:fldChar w:fldCharType="begin"/>
        </w:r>
        <w:r w:rsidR="003C37DB">
          <w:rPr>
            <w:noProof/>
            <w:webHidden/>
          </w:rPr>
          <w:instrText xml:space="preserve"> PAGEREF _Toc118724178 \h </w:instrText>
        </w:r>
        <w:r w:rsidR="003C37DB">
          <w:rPr>
            <w:noProof/>
            <w:webHidden/>
          </w:rPr>
        </w:r>
        <w:r w:rsidR="003C37DB">
          <w:rPr>
            <w:noProof/>
            <w:webHidden/>
          </w:rPr>
          <w:fldChar w:fldCharType="separate"/>
        </w:r>
        <w:r w:rsidR="003C37DB">
          <w:rPr>
            <w:noProof/>
            <w:webHidden/>
          </w:rPr>
          <w:t>11</w:t>
        </w:r>
        <w:r w:rsidR="003C37DB">
          <w:rPr>
            <w:noProof/>
            <w:webHidden/>
          </w:rPr>
          <w:fldChar w:fldCharType="end"/>
        </w:r>
      </w:hyperlink>
    </w:p>
    <w:p w14:paraId="58931B7A" w14:textId="2DE56AF6" w:rsidR="002F03E4" w:rsidRPr="002C0ED4" w:rsidRDefault="003C72EB" w:rsidP="007348CC">
      <w:pPr>
        <w:tabs>
          <w:tab w:val="right" w:leader="dot" w:pos="8931"/>
          <w:tab w:val="right" w:leader="dot" w:pos="9000"/>
        </w:tabs>
        <w:rPr>
          <w:rFonts w:cs="Arial"/>
          <w:sz w:val="24"/>
        </w:rPr>
      </w:pPr>
      <w:r>
        <w:rPr>
          <w:rFonts w:cs="Arial"/>
        </w:rPr>
        <w:fldChar w:fldCharType="end"/>
      </w:r>
    </w:p>
    <w:p w14:paraId="1E920B9D" w14:textId="77777777" w:rsidR="008629FB" w:rsidRPr="002C0ED4" w:rsidRDefault="008629FB" w:rsidP="00402C00">
      <w:pPr>
        <w:pStyle w:val="NormalH"/>
      </w:pPr>
      <w:r w:rsidRPr="002C0ED4">
        <w:lastRenderedPageBreak/>
        <w:t>RECORD OF CHANGE</w:t>
      </w:r>
    </w:p>
    <w:tbl>
      <w:tblPr>
        <w:tblW w:w="9554" w:type="dxa"/>
        <w:tblInd w:w="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66"/>
        <w:gridCol w:w="851"/>
        <w:gridCol w:w="2410"/>
        <w:gridCol w:w="1701"/>
        <w:gridCol w:w="992"/>
        <w:gridCol w:w="992"/>
        <w:gridCol w:w="992"/>
      </w:tblGrid>
      <w:tr w:rsidR="0093621D" w:rsidRPr="002C0ED4" w14:paraId="351D3E03" w14:textId="77777777" w:rsidTr="00C761FD">
        <w:trPr>
          <w:trHeight w:val="620"/>
          <w:tblHeader/>
        </w:trPr>
        <w:tc>
          <w:tcPr>
            <w:tcW w:w="450" w:type="dxa"/>
            <w:shd w:val="clear" w:color="auto" w:fill="D9D9D9"/>
            <w:vAlign w:val="center"/>
          </w:tcPr>
          <w:p w14:paraId="63D435EA" w14:textId="77777777" w:rsidR="0093621D" w:rsidRPr="002C0ED4" w:rsidRDefault="0093621D" w:rsidP="00C761FD">
            <w:pPr>
              <w:pStyle w:val="Bangheader"/>
            </w:pPr>
            <w:r w:rsidRPr="002C0ED4">
              <w:t>No</w:t>
            </w:r>
          </w:p>
        </w:tc>
        <w:tc>
          <w:tcPr>
            <w:tcW w:w="1166" w:type="dxa"/>
            <w:shd w:val="clear" w:color="auto" w:fill="D9D9D9"/>
            <w:vAlign w:val="center"/>
          </w:tcPr>
          <w:p w14:paraId="5F252E78" w14:textId="77777777" w:rsidR="0093621D" w:rsidRPr="002C0ED4" w:rsidRDefault="0093621D" w:rsidP="00C761FD">
            <w:pPr>
              <w:pStyle w:val="Bangheader"/>
            </w:pPr>
            <w:r w:rsidRPr="002C0ED4">
              <w:t>Effective Date</w:t>
            </w:r>
          </w:p>
        </w:tc>
        <w:tc>
          <w:tcPr>
            <w:tcW w:w="851" w:type="dxa"/>
            <w:shd w:val="clear" w:color="auto" w:fill="D9D9D9"/>
            <w:vAlign w:val="center"/>
          </w:tcPr>
          <w:p w14:paraId="307490FB" w14:textId="77777777" w:rsidR="0093621D" w:rsidRPr="002C0ED4" w:rsidRDefault="0093621D" w:rsidP="00C761FD">
            <w:pPr>
              <w:pStyle w:val="Bangheader"/>
            </w:pPr>
            <w:r w:rsidRPr="002C0ED4">
              <w:t>Version</w:t>
            </w:r>
          </w:p>
        </w:tc>
        <w:tc>
          <w:tcPr>
            <w:tcW w:w="2410" w:type="dxa"/>
            <w:shd w:val="clear" w:color="auto" w:fill="D9D9D9"/>
            <w:vAlign w:val="center"/>
          </w:tcPr>
          <w:p w14:paraId="02EAA96E" w14:textId="77777777" w:rsidR="0093621D" w:rsidRPr="002C0ED4" w:rsidRDefault="0093621D" w:rsidP="00C761FD">
            <w:pPr>
              <w:pStyle w:val="Bangheader"/>
            </w:pPr>
            <w:r w:rsidRPr="002C0ED4">
              <w:t>Change Description</w:t>
            </w:r>
          </w:p>
        </w:tc>
        <w:tc>
          <w:tcPr>
            <w:tcW w:w="1701" w:type="dxa"/>
            <w:shd w:val="clear" w:color="auto" w:fill="D9D9D9"/>
            <w:vAlign w:val="center"/>
          </w:tcPr>
          <w:p w14:paraId="7F7295EF" w14:textId="77777777" w:rsidR="0093621D" w:rsidRPr="002C0ED4" w:rsidRDefault="0093621D" w:rsidP="00C761FD">
            <w:pPr>
              <w:pStyle w:val="Bangheader"/>
            </w:pPr>
            <w:r w:rsidRPr="002C0ED4">
              <w:t>Reason</w:t>
            </w:r>
          </w:p>
        </w:tc>
        <w:tc>
          <w:tcPr>
            <w:tcW w:w="992" w:type="dxa"/>
            <w:shd w:val="clear" w:color="auto" w:fill="D9D9D9"/>
            <w:vAlign w:val="center"/>
          </w:tcPr>
          <w:p w14:paraId="69EEDBC6" w14:textId="77777777" w:rsidR="0093621D" w:rsidRPr="002C0ED4" w:rsidRDefault="0093621D" w:rsidP="00C761FD">
            <w:pPr>
              <w:pStyle w:val="Bangheader"/>
            </w:pPr>
            <w:r w:rsidRPr="002C0ED4">
              <w:t>Reviewer</w:t>
            </w:r>
          </w:p>
        </w:tc>
        <w:tc>
          <w:tcPr>
            <w:tcW w:w="992" w:type="dxa"/>
            <w:shd w:val="clear" w:color="auto" w:fill="D9D9D9"/>
            <w:vAlign w:val="center"/>
          </w:tcPr>
          <w:p w14:paraId="1A2A2E5D" w14:textId="17DE7D5D" w:rsidR="0093621D" w:rsidRPr="002C0ED4" w:rsidRDefault="0093621D" w:rsidP="00C761FD">
            <w:pPr>
              <w:pStyle w:val="Bangheader"/>
            </w:pPr>
            <w:r>
              <w:t>Final Reviewer</w:t>
            </w:r>
          </w:p>
        </w:tc>
        <w:tc>
          <w:tcPr>
            <w:tcW w:w="992" w:type="dxa"/>
            <w:shd w:val="clear" w:color="auto" w:fill="D9D9D9"/>
            <w:vAlign w:val="center"/>
          </w:tcPr>
          <w:p w14:paraId="0B7225B5" w14:textId="2F6393CF" w:rsidR="0093621D" w:rsidRPr="002C0ED4" w:rsidRDefault="0093621D" w:rsidP="00C761FD">
            <w:pPr>
              <w:pStyle w:val="Bangheader"/>
            </w:pPr>
            <w:r w:rsidRPr="002C0ED4">
              <w:t>Approver</w:t>
            </w:r>
          </w:p>
        </w:tc>
      </w:tr>
      <w:tr w:rsidR="0093621D" w:rsidRPr="00AB40A7" w14:paraId="0509CBAF" w14:textId="77777777" w:rsidTr="00AB40A7">
        <w:tc>
          <w:tcPr>
            <w:tcW w:w="450" w:type="dxa"/>
          </w:tcPr>
          <w:p w14:paraId="3DE0C7D7" w14:textId="77777777" w:rsidR="0093621D" w:rsidRPr="00AB40A7" w:rsidRDefault="0093621D" w:rsidP="00AB40A7">
            <w:pPr>
              <w:spacing w:before="0" w:line="240" w:lineRule="auto"/>
              <w:rPr>
                <w:rFonts w:cs="Arial"/>
                <w:sz w:val="18"/>
                <w:szCs w:val="18"/>
              </w:rPr>
            </w:pPr>
            <w:r w:rsidRPr="00AB40A7">
              <w:rPr>
                <w:rFonts w:cs="Arial"/>
                <w:sz w:val="18"/>
                <w:szCs w:val="18"/>
              </w:rPr>
              <w:t>1</w:t>
            </w:r>
          </w:p>
        </w:tc>
        <w:tc>
          <w:tcPr>
            <w:tcW w:w="1166" w:type="dxa"/>
          </w:tcPr>
          <w:p w14:paraId="735F5945" w14:textId="0A66A3A1" w:rsidR="0093621D" w:rsidRPr="00AB40A7" w:rsidRDefault="0093621D" w:rsidP="00AB40A7">
            <w:pPr>
              <w:spacing w:before="0" w:line="240" w:lineRule="auto"/>
              <w:rPr>
                <w:rFonts w:cs="Arial"/>
                <w:sz w:val="18"/>
                <w:szCs w:val="18"/>
              </w:rPr>
            </w:pPr>
            <w:r w:rsidRPr="00AB40A7">
              <w:rPr>
                <w:rFonts w:cs="Arial"/>
                <w:sz w:val="18"/>
                <w:szCs w:val="18"/>
              </w:rPr>
              <w:t>1</w:t>
            </w:r>
            <w:r w:rsidR="00E970BF" w:rsidRPr="00AB40A7">
              <w:rPr>
                <w:rFonts w:cs="Arial"/>
                <w:sz w:val="18"/>
                <w:szCs w:val="18"/>
              </w:rPr>
              <w:t>1</w:t>
            </w:r>
            <w:r w:rsidRPr="00AB40A7">
              <w:rPr>
                <w:rFonts w:cs="Arial"/>
                <w:sz w:val="18"/>
                <w:szCs w:val="18"/>
              </w:rPr>
              <w:t>.</w:t>
            </w:r>
            <w:r w:rsidR="00E970BF" w:rsidRPr="00AB40A7">
              <w:rPr>
                <w:rFonts w:cs="Arial"/>
                <w:sz w:val="18"/>
                <w:szCs w:val="18"/>
              </w:rPr>
              <w:t>05.2020</w:t>
            </w:r>
          </w:p>
        </w:tc>
        <w:tc>
          <w:tcPr>
            <w:tcW w:w="851" w:type="dxa"/>
          </w:tcPr>
          <w:p w14:paraId="2BF0A7ED" w14:textId="77777777" w:rsidR="0093621D" w:rsidRPr="00AB40A7" w:rsidRDefault="0093621D" w:rsidP="00AB40A7">
            <w:pPr>
              <w:spacing w:before="0" w:line="240" w:lineRule="auto"/>
              <w:rPr>
                <w:rFonts w:cs="Arial"/>
                <w:sz w:val="18"/>
                <w:szCs w:val="18"/>
              </w:rPr>
            </w:pPr>
            <w:r w:rsidRPr="00AB40A7">
              <w:rPr>
                <w:rFonts w:cs="Arial"/>
                <w:sz w:val="18"/>
                <w:szCs w:val="18"/>
              </w:rPr>
              <w:t>1.0</w:t>
            </w:r>
          </w:p>
        </w:tc>
        <w:tc>
          <w:tcPr>
            <w:tcW w:w="2410" w:type="dxa"/>
          </w:tcPr>
          <w:p w14:paraId="4A66EC50" w14:textId="77777777" w:rsidR="0093621D" w:rsidRPr="00AB40A7" w:rsidRDefault="0093621D" w:rsidP="00AB40A7">
            <w:pPr>
              <w:spacing w:before="0" w:line="240" w:lineRule="auto"/>
              <w:rPr>
                <w:rFonts w:cs="Arial"/>
                <w:sz w:val="18"/>
                <w:szCs w:val="18"/>
              </w:rPr>
            </w:pPr>
            <w:r w:rsidRPr="00AB40A7">
              <w:rPr>
                <w:rFonts w:cs="Arial"/>
                <w:sz w:val="18"/>
                <w:szCs w:val="18"/>
              </w:rPr>
              <w:t>Newly issued</w:t>
            </w:r>
          </w:p>
        </w:tc>
        <w:tc>
          <w:tcPr>
            <w:tcW w:w="1701" w:type="dxa"/>
          </w:tcPr>
          <w:p w14:paraId="6984A242" w14:textId="7F64A710" w:rsidR="0093621D" w:rsidRPr="00AB40A7" w:rsidRDefault="00AE6B4B" w:rsidP="00AB40A7">
            <w:pPr>
              <w:spacing w:before="0" w:line="240" w:lineRule="auto"/>
              <w:rPr>
                <w:rFonts w:cs="Arial"/>
                <w:sz w:val="18"/>
                <w:szCs w:val="18"/>
              </w:rPr>
            </w:pPr>
            <w:r w:rsidRPr="00AB40A7">
              <w:rPr>
                <w:rFonts w:cs="Arial"/>
                <w:sz w:val="18"/>
                <w:szCs w:val="18"/>
              </w:rPr>
              <w:t>Legal</w:t>
            </w:r>
            <w:r w:rsidR="0093621D" w:rsidRPr="00AB40A7">
              <w:rPr>
                <w:rFonts w:cs="Arial"/>
                <w:sz w:val="18"/>
                <w:szCs w:val="18"/>
              </w:rPr>
              <w:t xml:space="preserve"> requirement</w:t>
            </w:r>
          </w:p>
        </w:tc>
        <w:tc>
          <w:tcPr>
            <w:tcW w:w="992" w:type="dxa"/>
          </w:tcPr>
          <w:p w14:paraId="2051BF15" w14:textId="1FE2C6EA" w:rsidR="0093621D" w:rsidRPr="00AB40A7" w:rsidRDefault="00E970BF" w:rsidP="00AB40A7">
            <w:pPr>
              <w:spacing w:before="0" w:line="240" w:lineRule="auto"/>
              <w:rPr>
                <w:rFonts w:cs="Arial"/>
                <w:sz w:val="18"/>
                <w:szCs w:val="18"/>
              </w:rPr>
            </w:pPr>
            <w:r w:rsidRPr="00AB40A7">
              <w:rPr>
                <w:sz w:val="18"/>
                <w:szCs w:val="18"/>
              </w:rPr>
              <w:t>TrangNN4</w:t>
            </w:r>
          </w:p>
        </w:tc>
        <w:tc>
          <w:tcPr>
            <w:tcW w:w="992" w:type="dxa"/>
          </w:tcPr>
          <w:p w14:paraId="6B463746" w14:textId="796F99EF" w:rsidR="0093621D" w:rsidRPr="00AB40A7" w:rsidRDefault="0093621D" w:rsidP="00AB40A7">
            <w:pPr>
              <w:spacing w:before="0" w:line="240" w:lineRule="auto"/>
              <w:rPr>
                <w:rFonts w:cs="Arial"/>
                <w:sz w:val="18"/>
                <w:szCs w:val="18"/>
              </w:rPr>
            </w:pPr>
            <w:r w:rsidRPr="00AB40A7">
              <w:rPr>
                <w:rFonts w:cs="Arial"/>
                <w:sz w:val="18"/>
                <w:szCs w:val="18"/>
              </w:rPr>
              <w:t>Michael Hering</w:t>
            </w:r>
          </w:p>
        </w:tc>
        <w:tc>
          <w:tcPr>
            <w:tcW w:w="992" w:type="dxa"/>
          </w:tcPr>
          <w:p w14:paraId="7B1C3AD4" w14:textId="00827D14" w:rsidR="0093621D" w:rsidRPr="00AB40A7" w:rsidRDefault="00E970BF" w:rsidP="00AB40A7">
            <w:pPr>
              <w:pStyle w:val="headingbang"/>
              <w:spacing w:before="0" w:line="240" w:lineRule="auto"/>
              <w:rPr>
                <w:rFonts w:ascii="Arial" w:hAnsi="Arial" w:cs="Arial"/>
                <w:b w:val="0"/>
                <w:color w:val="000000" w:themeColor="text1"/>
                <w:sz w:val="18"/>
                <w:szCs w:val="18"/>
              </w:rPr>
            </w:pPr>
            <w:r w:rsidRPr="00AB40A7">
              <w:rPr>
                <w:rFonts w:ascii="Arial" w:hAnsi="Arial" w:cs="Arial"/>
                <w:b w:val="0"/>
                <w:color w:val="000000" w:themeColor="text1"/>
                <w:sz w:val="18"/>
                <w:szCs w:val="18"/>
              </w:rPr>
              <w:t>HoanNK</w:t>
            </w:r>
          </w:p>
        </w:tc>
      </w:tr>
      <w:tr w:rsidR="007244EA" w:rsidRPr="00AB40A7" w14:paraId="182C728F" w14:textId="77777777" w:rsidTr="00AB40A7">
        <w:tc>
          <w:tcPr>
            <w:tcW w:w="450" w:type="dxa"/>
          </w:tcPr>
          <w:p w14:paraId="6A1FC69B" w14:textId="65E78F84" w:rsidR="007244EA" w:rsidRPr="00AB40A7" w:rsidRDefault="006C5660" w:rsidP="00AB40A7">
            <w:pPr>
              <w:spacing w:before="0" w:line="240" w:lineRule="auto"/>
              <w:rPr>
                <w:rFonts w:cs="Arial"/>
                <w:sz w:val="18"/>
                <w:szCs w:val="18"/>
              </w:rPr>
            </w:pPr>
            <w:r w:rsidRPr="00AB40A7">
              <w:rPr>
                <w:rFonts w:cs="Arial"/>
                <w:sz w:val="18"/>
                <w:szCs w:val="18"/>
              </w:rPr>
              <w:t>2</w:t>
            </w:r>
          </w:p>
        </w:tc>
        <w:tc>
          <w:tcPr>
            <w:tcW w:w="1166" w:type="dxa"/>
          </w:tcPr>
          <w:p w14:paraId="60131481" w14:textId="4EF82D34" w:rsidR="007244EA" w:rsidRPr="00AB40A7" w:rsidRDefault="006C5660" w:rsidP="00AB40A7">
            <w:pPr>
              <w:spacing w:before="0" w:line="240" w:lineRule="auto"/>
              <w:rPr>
                <w:rFonts w:cs="Arial"/>
                <w:sz w:val="18"/>
                <w:szCs w:val="18"/>
              </w:rPr>
            </w:pPr>
            <w:r w:rsidRPr="00AB40A7">
              <w:rPr>
                <w:rFonts w:cs="Arial"/>
                <w:sz w:val="18"/>
                <w:szCs w:val="18"/>
              </w:rPr>
              <w:t>01.07.2020</w:t>
            </w:r>
          </w:p>
        </w:tc>
        <w:tc>
          <w:tcPr>
            <w:tcW w:w="851" w:type="dxa"/>
          </w:tcPr>
          <w:p w14:paraId="57067DCA" w14:textId="0A6E2064" w:rsidR="007244EA" w:rsidRPr="00AB40A7" w:rsidRDefault="006C5660" w:rsidP="00AB40A7">
            <w:pPr>
              <w:spacing w:before="0" w:line="240" w:lineRule="auto"/>
              <w:rPr>
                <w:rFonts w:cs="Arial"/>
                <w:sz w:val="18"/>
                <w:szCs w:val="18"/>
              </w:rPr>
            </w:pPr>
            <w:r w:rsidRPr="00AB40A7">
              <w:rPr>
                <w:rFonts w:cs="Arial"/>
                <w:sz w:val="18"/>
                <w:szCs w:val="18"/>
              </w:rPr>
              <w:t>1.</w:t>
            </w:r>
            <w:r w:rsidR="00D43692" w:rsidRPr="00AB40A7">
              <w:rPr>
                <w:rFonts w:cs="Arial"/>
                <w:sz w:val="18"/>
                <w:szCs w:val="18"/>
              </w:rPr>
              <w:t>0.1</w:t>
            </w:r>
          </w:p>
        </w:tc>
        <w:tc>
          <w:tcPr>
            <w:tcW w:w="2410" w:type="dxa"/>
          </w:tcPr>
          <w:p w14:paraId="2F14A1EC" w14:textId="047B1AF7" w:rsidR="007244EA" w:rsidRPr="00AB40A7" w:rsidRDefault="006C5660" w:rsidP="00AB40A7">
            <w:pPr>
              <w:spacing w:before="0" w:line="240" w:lineRule="auto"/>
              <w:rPr>
                <w:rFonts w:cs="Arial"/>
                <w:sz w:val="18"/>
                <w:szCs w:val="18"/>
              </w:rPr>
            </w:pPr>
            <w:r w:rsidRPr="00AB40A7">
              <w:rPr>
                <w:rFonts w:cs="Arial"/>
                <w:sz w:val="18"/>
                <w:szCs w:val="18"/>
              </w:rPr>
              <w:t>HITRUST</w:t>
            </w:r>
          </w:p>
        </w:tc>
        <w:tc>
          <w:tcPr>
            <w:tcW w:w="1701" w:type="dxa"/>
          </w:tcPr>
          <w:p w14:paraId="4594B805" w14:textId="56C25152" w:rsidR="007244EA" w:rsidRPr="00AB40A7" w:rsidRDefault="006C5660" w:rsidP="00AB40A7">
            <w:pPr>
              <w:spacing w:before="0" w:line="240" w:lineRule="auto"/>
              <w:rPr>
                <w:rFonts w:cs="Arial"/>
                <w:sz w:val="18"/>
                <w:szCs w:val="18"/>
              </w:rPr>
            </w:pPr>
            <w:r w:rsidRPr="00AB40A7">
              <w:rPr>
                <w:rFonts w:cs="Arial"/>
                <w:sz w:val="18"/>
                <w:szCs w:val="18"/>
              </w:rPr>
              <w:t>HITRUST requirement</w:t>
            </w:r>
          </w:p>
        </w:tc>
        <w:tc>
          <w:tcPr>
            <w:tcW w:w="992" w:type="dxa"/>
          </w:tcPr>
          <w:p w14:paraId="7564771F" w14:textId="05426AE5" w:rsidR="007244EA" w:rsidRPr="00AB40A7" w:rsidRDefault="006C5660" w:rsidP="00AB40A7">
            <w:pPr>
              <w:spacing w:before="0" w:line="240" w:lineRule="auto"/>
              <w:rPr>
                <w:sz w:val="18"/>
                <w:szCs w:val="18"/>
              </w:rPr>
            </w:pPr>
            <w:r w:rsidRPr="00AB40A7">
              <w:rPr>
                <w:sz w:val="18"/>
                <w:szCs w:val="18"/>
              </w:rPr>
              <w:t>TrangNN4</w:t>
            </w:r>
          </w:p>
        </w:tc>
        <w:tc>
          <w:tcPr>
            <w:tcW w:w="992" w:type="dxa"/>
          </w:tcPr>
          <w:p w14:paraId="2A3AE244" w14:textId="433B7D73" w:rsidR="007244EA" w:rsidRPr="00AB40A7" w:rsidRDefault="006C5660" w:rsidP="00AB40A7">
            <w:pPr>
              <w:spacing w:before="0" w:line="240" w:lineRule="auto"/>
              <w:rPr>
                <w:rFonts w:cs="Arial"/>
                <w:sz w:val="18"/>
                <w:szCs w:val="18"/>
              </w:rPr>
            </w:pPr>
            <w:r w:rsidRPr="00AB40A7">
              <w:rPr>
                <w:rFonts w:cs="Arial"/>
                <w:sz w:val="18"/>
                <w:szCs w:val="18"/>
              </w:rPr>
              <w:t>Michael Hering</w:t>
            </w:r>
          </w:p>
        </w:tc>
        <w:tc>
          <w:tcPr>
            <w:tcW w:w="992" w:type="dxa"/>
          </w:tcPr>
          <w:p w14:paraId="300703E0" w14:textId="2DA0E0D1" w:rsidR="007244EA" w:rsidRPr="00AB40A7" w:rsidRDefault="006C5660" w:rsidP="00AB40A7">
            <w:pPr>
              <w:pStyle w:val="headingbang"/>
              <w:spacing w:before="0" w:line="240" w:lineRule="auto"/>
              <w:rPr>
                <w:rFonts w:ascii="Arial" w:hAnsi="Arial" w:cs="Arial"/>
                <w:b w:val="0"/>
                <w:color w:val="000000" w:themeColor="text1"/>
                <w:sz w:val="18"/>
                <w:szCs w:val="18"/>
              </w:rPr>
            </w:pPr>
            <w:r w:rsidRPr="00AB40A7">
              <w:rPr>
                <w:rFonts w:ascii="Arial" w:hAnsi="Arial" w:cs="Arial"/>
                <w:b w:val="0"/>
                <w:color w:val="000000" w:themeColor="text1"/>
                <w:sz w:val="18"/>
                <w:szCs w:val="18"/>
              </w:rPr>
              <w:t>HoanNK</w:t>
            </w:r>
          </w:p>
        </w:tc>
      </w:tr>
      <w:tr w:rsidR="00A13869" w:rsidRPr="00AB40A7" w14:paraId="4C81C5CE" w14:textId="77777777" w:rsidTr="00AB40A7">
        <w:tc>
          <w:tcPr>
            <w:tcW w:w="450" w:type="dxa"/>
          </w:tcPr>
          <w:p w14:paraId="55FCC1A4" w14:textId="298E4EC6" w:rsidR="00A13869" w:rsidRPr="00AB40A7" w:rsidRDefault="00A13869" w:rsidP="00AB40A7">
            <w:pPr>
              <w:spacing w:before="0" w:line="240" w:lineRule="auto"/>
              <w:rPr>
                <w:rFonts w:cs="Arial"/>
                <w:sz w:val="18"/>
                <w:szCs w:val="18"/>
              </w:rPr>
            </w:pPr>
            <w:r w:rsidRPr="00AB40A7">
              <w:rPr>
                <w:rFonts w:cs="Arial"/>
                <w:sz w:val="18"/>
                <w:szCs w:val="18"/>
              </w:rPr>
              <w:t>3</w:t>
            </w:r>
          </w:p>
        </w:tc>
        <w:tc>
          <w:tcPr>
            <w:tcW w:w="1166" w:type="dxa"/>
          </w:tcPr>
          <w:p w14:paraId="5C9D9D4C" w14:textId="780FE10C" w:rsidR="00A13869" w:rsidRPr="00AB40A7" w:rsidRDefault="000A3625" w:rsidP="00AB40A7">
            <w:pPr>
              <w:spacing w:before="0" w:line="240" w:lineRule="auto"/>
              <w:rPr>
                <w:rFonts w:cs="Arial"/>
                <w:sz w:val="18"/>
                <w:szCs w:val="18"/>
              </w:rPr>
            </w:pPr>
            <w:r w:rsidRPr="00AB40A7">
              <w:rPr>
                <w:rFonts w:cs="Arial"/>
                <w:sz w:val="18"/>
                <w:szCs w:val="18"/>
              </w:rPr>
              <w:t>19</w:t>
            </w:r>
            <w:r w:rsidR="00A13869" w:rsidRPr="00AB40A7">
              <w:rPr>
                <w:rFonts w:cs="Arial"/>
                <w:sz w:val="18"/>
                <w:szCs w:val="18"/>
              </w:rPr>
              <w:t>.10.2020</w:t>
            </w:r>
          </w:p>
        </w:tc>
        <w:tc>
          <w:tcPr>
            <w:tcW w:w="851" w:type="dxa"/>
          </w:tcPr>
          <w:p w14:paraId="25A85BF4" w14:textId="2EE3FF3C" w:rsidR="00A13869" w:rsidRPr="00AB40A7" w:rsidRDefault="00D43692" w:rsidP="00AB40A7">
            <w:pPr>
              <w:spacing w:before="0" w:line="240" w:lineRule="auto"/>
              <w:rPr>
                <w:rFonts w:cs="Arial"/>
                <w:sz w:val="18"/>
                <w:szCs w:val="18"/>
              </w:rPr>
            </w:pPr>
            <w:r w:rsidRPr="00AB40A7">
              <w:rPr>
                <w:rFonts w:cs="Arial"/>
                <w:sz w:val="18"/>
                <w:szCs w:val="18"/>
              </w:rPr>
              <w:t>1.1</w:t>
            </w:r>
          </w:p>
        </w:tc>
        <w:tc>
          <w:tcPr>
            <w:tcW w:w="2410" w:type="dxa"/>
          </w:tcPr>
          <w:p w14:paraId="46DC7655" w14:textId="17BBE19A" w:rsidR="00A13869" w:rsidRPr="00AB40A7" w:rsidRDefault="00302B8B" w:rsidP="00AB40A7">
            <w:pPr>
              <w:spacing w:before="0" w:line="240" w:lineRule="auto"/>
              <w:rPr>
                <w:rFonts w:cs="Arial"/>
                <w:sz w:val="18"/>
                <w:szCs w:val="18"/>
              </w:rPr>
            </w:pPr>
            <w:r w:rsidRPr="00AB40A7">
              <w:rPr>
                <w:rFonts w:cs="Arial"/>
                <w:sz w:val="18"/>
                <w:szCs w:val="18"/>
              </w:rPr>
              <w:t>Update sections: 1.4 Related Documents and 2. Template/Form</w:t>
            </w:r>
          </w:p>
        </w:tc>
        <w:tc>
          <w:tcPr>
            <w:tcW w:w="1701" w:type="dxa"/>
          </w:tcPr>
          <w:p w14:paraId="12B47ACA" w14:textId="72611C45" w:rsidR="00A13869" w:rsidRPr="00AB40A7" w:rsidRDefault="00A13869" w:rsidP="00AB40A7">
            <w:pPr>
              <w:spacing w:before="0" w:line="240" w:lineRule="auto"/>
              <w:rPr>
                <w:rFonts w:cs="Arial"/>
                <w:sz w:val="18"/>
                <w:szCs w:val="18"/>
              </w:rPr>
            </w:pPr>
            <w:r w:rsidRPr="00AB40A7">
              <w:rPr>
                <w:rFonts w:cs="Arial"/>
                <w:sz w:val="18"/>
                <w:szCs w:val="18"/>
              </w:rPr>
              <w:t>Legal requirement</w:t>
            </w:r>
          </w:p>
        </w:tc>
        <w:tc>
          <w:tcPr>
            <w:tcW w:w="992" w:type="dxa"/>
          </w:tcPr>
          <w:p w14:paraId="30D75E0B" w14:textId="36FF18D3" w:rsidR="00A13869" w:rsidRPr="00AB40A7" w:rsidRDefault="00A13869" w:rsidP="00AB40A7">
            <w:pPr>
              <w:spacing w:before="0" w:line="240" w:lineRule="auto"/>
              <w:rPr>
                <w:sz w:val="18"/>
                <w:szCs w:val="18"/>
              </w:rPr>
            </w:pPr>
            <w:r w:rsidRPr="00AB40A7">
              <w:rPr>
                <w:sz w:val="18"/>
                <w:szCs w:val="18"/>
              </w:rPr>
              <w:t>TrangNN4</w:t>
            </w:r>
          </w:p>
        </w:tc>
        <w:tc>
          <w:tcPr>
            <w:tcW w:w="992" w:type="dxa"/>
          </w:tcPr>
          <w:p w14:paraId="513F8A7C" w14:textId="73607B69" w:rsidR="00A13869" w:rsidRPr="00AB40A7" w:rsidRDefault="00A13869" w:rsidP="00AB40A7">
            <w:pPr>
              <w:spacing w:before="0" w:line="240" w:lineRule="auto"/>
              <w:rPr>
                <w:rFonts w:cs="Arial"/>
                <w:sz w:val="18"/>
                <w:szCs w:val="18"/>
              </w:rPr>
            </w:pPr>
            <w:r w:rsidRPr="00AB40A7">
              <w:rPr>
                <w:rFonts w:cs="Arial"/>
                <w:sz w:val="18"/>
                <w:szCs w:val="18"/>
              </w:rPr>
              <w:t>Michael Hering</w:t>
            </w:r>
          </w:p>
        </w:tc>
        <w:tc>
          <w:tcPr>
            <w:tcW w:w="992" w:type="dxa"/>
          </w:tcPr>
          <w:p w14:paraId="0DB0A39F" w14:textId="74B1B383" w:rsidR="00A13869" w:rsidRPr="00AB40A7" w:rsidRDefault="00A13869" w:rsidP="00AB40A7">
            <w:pPr>
              <w:pStyle w:val="headingbang"/>
              <w:spacing w:before="0" w:line="240" w:lineRule="auto"/>
              <w:rPr>
                <w:rFonts w:ascii="Arial" w:hAnsi="Arial" w:cs="Arial"/>
                <w:b w:val="0"/>
                <w:color w:val="000000" w:themeColor="text1"/>
                <w:sz w:val="18"/>
                <w:szCs w:val="18"/>
              </w:rPr>
            </w:pPr>
            <w:r w:rsidRPr="00AB40A7">
              <w:rPr>
                <w:rFonts w:ascii="Arial" w:hAnsi="Arial" w:cs="Arial"/>
                <w:b w:val="0"/>
                <w:color w:val="000000" w:themeColor="text1"/>
                <w:sz w:val="18"/>
                <w:szCs w:val="18"/>
              </w:rPr>
              <w:t>HoanNK</w:t>
            </w:r>
          </w:p>
        </w:tc>
      </w:tr>
      <w:tr w:rsidR="00402C00" w:rsidRPr="00AB40A7" w14:paraId="7C779B4E" w14:textId="77777777" w:rsidTr="00AB40A7">
        <w:tc>
          <w:tcPr>
            <w:tcW w:w="450" w:type="dxa"/>
          </w:tcPr>
          <w:p w14:paraId="50099064" w14:textId="0BBE9FA0" w:rsidR="00402C00" w:rsidRPr="00AB40A7" w:rsidRDefault="00402C00" w:rsidP="00AB40A7">
            <w:pPr>
              <w:spacing w:before="0" w:line="240" w:lineRule="auto"/>
              <w:rPr>
                <w:rFonts w:cs="Arial"/>
                <w:sz w:val="18"/>
                <w:szCs w:val="18"/>
              </w:rPr>
            </w:pPr>
            <w:r w:rsidRPr="00AB40A7">
              <w:rPr>
                <w:rFonts w:cs="Arial"/>
                <w:sz w:val="18"/>
                <w:szCs w:val="18"/>
              </w:rPr>
              <w:t>4</w:t>
            </w:r>
          </w:p>
        </w:tc>
        <w:tc>
          <w:tcPr>
            <w:tcW w:w="1166" w:type="dxa"/>
          </w:tcPr>
          <w:p w14:paraId="19F53B99" w14:textId="1716784D" w:rsidR="00402C00" w:rsidRPr="00AB40A7" w:rsidRDefault="00402C00" w:rsidP="00AB40A7">
            <w:pPr>
              <w:spacing w:before="0" w:line="240" w:lineRule="auto"/>
              <w:rPr>
                <w:rFonts w:cs="Arial"/>
                <w:sz w:val="18"/>
                <w:szCs w:val="18"/>
              </w:rPr>
            </w:pPr>
            <w:r w:rsidRPr="00AB40A7">
              <w:rPr>
                <w:rFonts w:cs="Arial"/>
                <w:sz w:val="18"/>
                <w:szCs w:val="18"/>
              </w:rPr>
              <w:t>01.05.2021</w:t>
            </w:r>
          </w:p>
        </w:tc>
        <w:tc>
          <w:tcPr>
            <w:tcW w:w="851" w:type="dxa"/>
          </w:tcPr>
          <w:p w14:paraId="6FFC2C4E" w14:textId="25F19668" w:rsidR="00402C00" w:rsidRPr="00AB40A7" w:rsidRDefault="00402C00" w:rsidP="00AB40A7">
            <w:pPr>
              <w:spacing w:before="0" w:line="240" w:lineRule="auto"/>
              <w:rPr>
                <w:rFonts w:cs="Arial"/>
                <w:sz w:val="18"/>
                <w:szCs w:val="18"/>
              </w:rPr>
            </w:pPr>
            <w:r w:rsidRPr="00AB40A7">
              <w:rPr>
                <w:rFonts w:cs="Arial"/>
                <w:sz w:val="18"/>
                <w:szCs w:val="18"/>
              </w:rPr>
              <w:t>2.0</w:t>
            </w:r>
          </w:p>
        </w:tc>
        <w:tc>
          <w:tcPr>
            <w:tcW w:w="2410" w:type="dxa"/>
          </w:tcPr>
          <w:p w14:paraId="13677202" w14:textId="77777777" w:rsidR="00402C00" w:rsidRPr="00AB40A7" w:rsidRDefault="00402C00" w:rsidP="00AB40A7">
            <w:pPr>
              <w:spacing w:before="0" w:line="240" w:lineRule="auto"/>
              <w:rPr>
                <w:rFonts w:cs="Arial"/>
                <w:sz w:val="18"/>
                <w:szCs w:val="18"/>
              </w:rPr>
            </w:pPr>
            <w:r w:rsidRPr="00AB40A7">
              <w:rPr>
                <w:rFonts w:cs="Arial"/>
                <w:sz w:val="18"/>
                <w:szCs w:val="18"/>
              </w:rPr>
              <w:t>Change document structure.</w:t>
            </w:r>
          </w:p>
          <w:p w14:paraId="280FD115" w14:textId="2F140DA9" w:rsidR="00402C00" w:rsidRPr="00AB40A7" w:rsidRDefault="00402C00" w:rsidP="00AB40A7">
            <w:pPr>
              <w:spacing w:before="0" w:line="240" w:lineRule="auto"/>
              <w:rPr>
                <w:rFonts w:cs="Arial"/>
                <w:sz w:val="18"/>
                <w:szCs w:val="18"/>
              </w:rPr>
            </w:pPr>
            <w:r w:rsidRPr="00AB40A7">
              <w:rPr>
                <w:rFonts w:cs="Arial"/>
                <w:sz w:val="18"/>
                <w:szCs w:val="18"/>
              </w:rPr>
              <w:t>Update sections: Responsibility and Related Documents</w:t>
            </w:r>
          </w:p>
          <w:p w14:paraId="383C905E" w14:textId="4F19DDA3" w:rsidR="00402C00" w:rsidRPr="00AB40A7" w:rsidRDefault="00402C00" w:rsidP="00AB40A7">
            <w:pPr>
              <w:spacing w:before="0" w:line="240" w:lineRule="auto"/>
              <w:rPr>
                <w:rFonts w:cs="Arial"/>
                <w:sz w:val="18"/>
                <w:szCs w:val="18"/>
              </w:rPr>
            </w:pPr>
            <w:r w:rsidRPr="00AB40A7">
              <w:rPr>
                <w:rFonts w:cs="Arial"/>
                <w:sz w:val="18"/>
                <w:szCs w:val="18"/>
              </w:rPr>
              <w:t xml:space="preserve">Add 3 </w:t>
            </w:r>
            <w:r w:rsidR="00F46602" w:rsidRPr="00AB40A7">
              <w:rPr>
                <w:rFonts w:cs="Arial"/>
                <w:sz w:val="18"/>
                <w:szCs w:val="18"/>
              </w:rPr>
              <w:t>Appendixes</w:t>
            </w:r>
          </w:p>
        </w:tc>
        <w:tc>
          <w:tcPr>
            <w:tcW w:w="1701" w:type="dxa"/>
          </w:tcPr>
          <w:p w14:paraId="067B2C83" w14:textId="712442CE" w:rsidR="00402C00" w:rsidRPr="00AB40A7" w:rsidRDefault="00402C00" w:rsidP="00AB40A7">
            <w:pPr>
              <w:spacing w:before="0" w:line="240" w:lineRule="auto"/>
              <w:rPr>
                <w:rFonts w:cs="Arial"/>
                <w:sz w:val="18"/>
                <w:szCs w:val="18"/>
              </w:rPr>
            </w:pPr>
            <w:r w:rsidRPr="00AB40A7">
              <w:rPr>
                <w:rFonts w:cs="Arial"/>
                <w:sz w:val="18"/>
                <w:szCs w:val="18"/>
              </w:rPr>
              <w:t>Legal requirement</w:t>
            </w:r>
          </w:p>
        </w:tc>
        <w:tc>
          <w:tcPr>
            <w:tcW w:w="992" w:type="dxa"/>
          </w:tcPr>
          <w:p w14:paraId="3E674035" w14:textId="1723CFD3" w:rsidR="00402C00" w:rsidRPr="00AB40A7" w:rsidRDefault="00402C00" w:rsidP="00AB40A7">
            <w:pPr>
              <w:spacing w:before="0" w:line="240" w:lineRule="auto"/>
              <w:rPr>
                <w:sz w:val="18"/>
                <w:szCs w:val="18"/>
              </w:rPr>
            </w:pPr>
            <w:r w:rsidRPr="00AB40A7">
              <w:rPr>
                <w:sz w:val="18"/>
                <w:szCs w:val="18"/>
              </w:rPr>
              <w:t>TrangNN4</w:t>
            </w:r>
          </w:p>
        </w:tc>
        <w:tc>
          <w:tcPr>
            <w:tcW w:w="992" w:type="dxa"/>
          </w:tcPr>
          <w:p w14:paraId="1A1707F3" w14:textId="53E89636" w:rsidR="00402C00" w:rsidRPr="00AB40A7" w:rsidRDefault="00402C00" w:rsidP="00AB40A7">
            <w:pPr>
              <w:spacing w:before="0" w:line="240" w:lineRule="auto"/>
              <w:rPr>
                <w:rFonts w:cs="Arial"/>
                <w:sz w:val="18"/>
                <w:szCs w:val="18"/>
              </w:rPr>
            </w:pPr>
            <w:r w:rsidRPr="00AB40A7">
              <w:rPr>
                <w:rFonts w:cs="Arial"/>
                <w:sz w:val="18"/>
                <w:szCs w:val="18"/>
              </w:rPr>
              <w:t>Michael Hering</w:t>
            </w:r>
          </w:p>
        </w:tc>
        <w:tc>
          <w:tcPr>
            <w:tcW w:w="992" w:type="dxa"/>
          </w:tcPr>
          <w:p w14:paraId="0098AED4" w14:textId="1CD7772D" w:rsidR="00402C00" w:rsidRPr="00AB40A7" w:rsidRDefault="00402C00" w:rsidP="00AB40A7">
            <w:pPr>
              <w:pStyle w:val="headingbang"/>
              <w:spacing w:before="0" w:line="240" w:lineRule="auto"/>
              <w:rPr>
                <w:rFonts w:ascii="Arial" w:hAnsi="Arial" w:cs="Arial"/>
                <w:b w:val="0"/>
                <w:color w:val="000000" w:themeColor="text1"/>
                <w:sz w:val="18"/>
                <w:szCs w:val="18"/>
              </w:rPr>
            </w:pPr>
            <w:r w:rsidRPr="00AB40A7">
              <w:rPr>
                <w:rFonts w:ascii="Arial" w:hAnsi="Arial" w:cs="Arial"/>
                <w:b w:val="0"/>
                <w:color w:val="000000" w:themeColor="text1"/>
                <w:sz w:val="18"/>
                <w:szCs w:val="18"/>
              </w:rPr>
              <w:t>HoanNK</w:t>
            </w:r>
          </w:p>
        </w:tc>
      </w:tr>
      <w:tr w:rsidR="009F0AA1" w:rsidRPr="00AB40A7" w14:paraId="16D69C2E" w14:textId="77777777" w:rsidTr="00AB40A7">
        <w:tc>
          <w:tcPr>
            <w:tcW w:w="450" w:type="dxa"/>
          </w:tcPr>
          <w:p w14:paraId="5B6C7443" w14:textId="2DBAEAC4" w:rsidR="009F0AA1" w:rsidRPr="00AB40A7" w:rsidRDefault="00950DDC" w:rsidP="00AB40A7">
            <w:pPr>
              <w:spacing w:before="0" w:line="240" w:lineRule="auto"/>
              <w:rPr>
                <w:rFonts w:cs="Arial"/>
                <w:sz w:val="18"/>
                <w:szCs w:val="18"/>
              </w:rPr>
            </w:pPr>
            <w:r w:rsidRPr="00AB40A7">
              <w:rPr>
                <w:rFonts w:cs="Arial"/>
                <w:sz w:val="18"/>
                <w:szCs w:val="18"/>
              </w:rPr>
              <w:t>5</w:t>
            </w:r>
          </w:p>
        </w:tc>
        <w:tc>
          <w:tcPr>
            <w:tcW w:w="1166" w:type="dxa"/>
          </w:tcPr>
          <w:p w14:paraId="6AB50C39" w14:textId="110D6AA1" w:rsidR="009F0AA1" w:rsidRPr="00AB40A7" w:rsidRDefault="009B3B28" w:rsidP="00AB40A7">
            <w:pPr>
              <w:spacing w:before="0" w:line="240" w:lineRule="auto"/>
              <w:rPr>
                <w:rFonts w:cs="Arial"/>
                <w:sz w:val="18"/>
                <w:szCs w:val="18"/>
              </w:rPr>
            </w:pPr>
            <w:r w:rsidRPr="00AB40A7">
              <w:rPr>
                <w:rFonts w:cs="Arial"/>
                <w:sz w:val="18"/>
                <w:szCs w:val="18"/>
              </w:rPr>
              <w:t>01.</w:t>
            </w:r>
            <w:r w:rsidR="00C309E2" w:rsidRPr="00AB40A7">
              <w:rPr>
                <w:rFonts w:cs="Arial"/>
                <w:sz w:val="18"/>
                <w:szCs w:val="18"/>
              </w:rPr>
              <w:t>07</w:t>
            </w:r>
            <w:r w:rsidR="009F0AA1" w:rsidRPr="00AB40A7">
              <w:rPr>
                <w:rFonts w:cs="Arial"/>
                <w:sz w:val="18"/>
                <w:szCs w:val="18"/>
              </w:rPr>
              <w:t>.2021</w:t>
            </w:r>
          </w:p>
        </w:tc>
        <w:tc>
          <w:tcPr>
            <w:tcW w:w="851" w:type="dxa"/>
          </w:tcPr>
          <w:p w14:paraId="3EA2D766" w14:textId="4C5FC704" w:rsidR="009F0AA1" w:rsidRPr="00AB40A7" w:rsidRDefault="009F0AA1" w:rsidP="00AB40A7">
            <w:pPr>
              <w:spacing w:before="0" w:line="240" w:lineRule="auto"/>
              <w:rPr>
                <w:rFonts w:cs="Arial"/>
                <w:sz w:val="18"/>
                <w:szCs w:val="18"/>
              </w:rPr>
            </w:pPr>
            <w:r w:rsidRPr="00AB40A7">
              <w:rPr>
                <w:rFonts w:cs="Arial"/>
                <w:sz w:val="18"/>
                <w:szCs w:val="18"/>
              </w:rPr>
              <w:t>2.</w:t>
            </w:r>
            <w:r w:rsidR="009B3B28" w:rsidRPr="00AB40A7">
              <w:rPr>
                <w:rFonts w:cs="Arial"/>
                <w:sz w:val="18"/>
                <w:szCs w:val="18"/>
              </w:rPr>
              <w:t>1</w:t>
            </w:r>
          </w:p>
        </w:tc>
        <w:tc>
          <w:tcPr>
            <w:tcW w:w="2410" w:type="dxa"/>
          </w:tcPr>
          <w:p w14:paraId="6717EC2D" w14:textId="5F65CF2A" w:rsidR="009F0AA1" w:rsidRPr="00AB40A7" w:rsidRDefault="00175FC5" w:rsidP="00AB40A7">
            <w:pPr>
              <w:spacing w:before="0" w:line="240" w:lineRule="auto"/>
              <w:rPr>
                <w:rFonts w:cs="Arial"/>
                <w:sz w:val="18"/>
                <w:szCs w:val="18"/>
              </w:rPr>
            </w:pPr>
            <w:r w:rsidRPr="00AB40A7">
              <w:rPr>
                <w:rFonts w:cs="Arial"/>
                <w:sz w:val="18"/>
                <w:szCs w:val="18"/>
              </w:rPr>
              <w:t xml:space="preserve">1 added: Personal Data Protection Handbook and ISM guidelines, </w:t>
            </w:r>
            <w:r w:rsidR="00C309E2" w:rsidRPr="00AB40A7">
              <w:rPr>
                <w:rFonts w:cs="Arial"/>
                <w:sz w:val="18"/>
                <w:szCs w:val="18"/>
              </w:rPr>
              <w:t>Update section scope</w:t>
            </w:r>
            <w:r w:rsidRPr="00AB40A7">
              <w:rPr>
                <w:rFonts w:cs="Arial"/>
                <w:sz w:val="18"/>
                <w:szCs w:val="18"/>
              </w:rPr>
              <w:t>, 1.3 added GDPO on 01.07.202</w:t>
            </w:r>
            <w:r w:rsidR="00BE6114" w:rsidRPr="00AB40A7">
              <w:rPr>
                <w:rFonts w:cs="Arial"/>
                <w:sz w:val="18"/>
                <w:szCs w:val="18"/>
              </w:rPr>
              <w:t>1</w:t>
            </w:r>
            <w:r w:rsidRPr="00AB40A7">
              <w:rPr>
                <w:rFonts w:cs="Arial"/>
                <w:sz w:val="18"/>
                <w:szCs w:val="18"/>
              </w:rPr>
              <w:t>, published on WP GDPR_DPO,</w:t>
            </w:r>
          </w:p>
        </w:tc>
        <w:tc>
          <w:tcPr>
            <w:tcW w:w="1701" w:type="dxa"/>
          </w:tcPr>
          <w:p w14:paraId="1BCC6C9E" w14:textId="35E2536B" w:rsidR="009F0AA1" w:rsidRPr="00AB40A7" w:rsidRDefault="009F0AA1" w:rsidP="00AB40A7">
            <w:pPr>
              <w:spacing w:before="0" w:line="240" w:lineRule="auto"/>
              <w:rPr>
                <w:rFonts w:cs="Arial"/>
                <w:sz w:val="18"/>
                <w:szCs w:val="18"/>
              </w:rPr>
            </w:pPr>
            <w:r w:rsidRPr="00AB40A7">
              <w:rPr>
                <w:rFonts w:cs="Arial"/>
                <w:sz w:val="18"/>
                <w:szCs w:val="18"/>
              </w:rPr>
              <w:t>BS 10012:2017 Requirements/GDPR, Clause 8.2.7.2-b</w:t>
            </w:r>
          </w:p>
        </w:tc>
        <w:tc>
          <w:tcPr>
            <w:tcW w:w="992" w:type="dxa"/>
          </w:tcPr>
          <w:p w14:paraId="0C6F9CF4" w14:textId="77777777" w:rsidR="009F0AA1" w:rsidRPr="00AB40A7" w:rsidRDefault="009F0AA1" w:rsidP="00AB40A7">
            <w:pPr>
              <w:spacing w:before="0" w:line="240" w:lineRule="auto"/>
              <w:rPr>
                <w:sz w:val="18"/>
                <w:szCs w:val="18"/>
              </w:rPr>
            </w:pPr>
            <w:r w:rsidRPr="00AB40A7">
              <w:rPr>
                <w:sz w:val="18"/>
                <w:szCs w:val="18"/>
              </w:rPr>
              <w:t>TrangNN4</w:t>
            </w:r>
          </w:p>
        </w:tc>
        <w:tc>
          <w:tcPr>
            <w:tcW w:w="992" w:type="dxa"/>
          </w:tcPr>
          <w:p w14:paraId="30E4EEEB" w14:textId="77777777" w:rsidR="009F0AA1" w:rsidRPr="00AB40A7" w:rsidRDefault="009F0AA1" w:rsidP="00AB40A7">
            <w:pPr>
              <w:spacing w:before="0" w:line="240" w:lineRule="auto"/>
              <w:rPr>
                <w:rFonts w:cs="Arial"/>
                <w:sz w:val="18"/>
                <w:szCs w:val="18"/>
              </w:rPr>
            </w:pPr>
            <w:r w:rsidRPr="00AB40A7">
              <w:rPr>
                <w:rFonts w:cs="Arial"/>
                <w:sz w:val="18"/>
                <w:szCs w:val="18"/>
              </w:rPr>
              <w:t>Michael Hering</w:t>
            </w:r>
          </w:p>
        </w:tc>
        <w:tc>
          <w:tcPr>
            <w:tcW w:w="992" w:type="dxa"/>
          </w:tcPr>
          <w:p w14:paraId="59AE82A3" w14:textId="77777777" w:rsidR="009F0AA1" w:rsidRPr="00AB40A7" w:rsidRDefault="009F0AA1" w:rsidP="00AB40A7">
            <w:pPr>
              <w:pStyle w:val="headingbang"/>
              <w:spacing w:before="0" w:line="240" w:lineRule="auto"/>
              <w:rPr>
                <w:rFonts w:ascii="Arial" w:hAnsi="Arial" w:cs="Arial"/>
                <w:b w:val="0"/>
                <w:color w:val="000000" w:themeColor="text1"/>
                <w:sz w:val="18"/>
                <w:szCs w:val="18"/>
              </w:rPr>
            </w:pPr>
            <w:r w:rsidRPr="00AB40A7">
              <w:rPr>
                <w:rFonts w:ascii="Arial" w:hAnsi="Arial" w:cs="Arial"/>
                <w:b w:val="0"/>
                <w:color w:val="000000" w:themeColor="text1"/>
                <w:sz w:val="18"/>
                <w:szCs w:val="18"/>
              </w:rPr>
              <w:t>HoanNK</w:t>
            </w:r>
          </w:p>
        </w:tc>
      </w:tr>
      <w:tr w:rsidR="00AB40A7" w:rsidRPr="00AB40A7" w14:paraId="76338421" w14:textId="77777777" w:rsidTr="00AB40A7">
        <w:tc>
          <w:tcPr>
            <w:tcW w:w="450" w:type="dxa"/>
          </w:tcPr>
          <w:p w14:paraId="75ABA3C8" w14:textId="3160E405" w:rsidR="00AB40A7" w:rsidRPr="00AB40A7" w:rsidRDefault="00AB40A7" w:rsidP="00AB40A7">
            <w:pPr>
              <w:spacing w:before="0" w:line="240" w:lineRule="auto"/>
              <w:rPr>
                <w:rFonts w:cs="Arial"/>
                <w:sz w:val="18"/>
                <w:szCs w:val="18"/>
              </w:rPr>
            </w:pPr>
            <w:r>
              <w:rPr>
                <w:rFonts w:cs="Arial"/>
                <w:sz w:val="18"/>
                <w:szCs w:val="18"/>
              </w:rPr>
              <w:t>6</w:t>
            </w:r>
          </w:p>
        </w:tc>
        <w:tc>
          <w:tcPr>
            <w:tcW w:w="1166" w:type="dxa"/>
          </w:tcPr>
          <w:p w14:paraId="54B717F5" w14:textId="7528EA6A" w:rsidR="00AB40A7" w:rsidRPr="00AB40A7" w:rsidRDefault="00AB40A7" w:rsidP="00AB40A7">
            <w:pPr>
              <w:spacing w:before="0" w:line="240" w:lineRule="auto"/>
              <w:rPr>
                <w:rFonts w:cs="Arial"/>
                <w:sz w:val="18"/>
                <w:szCs w:val="18"/>
              </w:rPr>
            </w:pPr>
            <w:r>
              <w:rPr>
                <w:rFonts w:cs="Arial"/>
                <w:sz w:val="18"/>
                <w:szCs w:val="18"/>
              </w:rPr>
              <w:t>01.04.2022</w:t>
            </w:r>
          </w:p>
        </w:tc>
        <w:tc>
          <w:tcPr>
            <w:tcW w:w="851" w:type="dxa"/>
          </w:tcPr>
          <w:p w14:paraId="0F1EE5DA" w14:textId="7077575A" w:rsidR="00AB40A7" w:rsidRPr="00AB40A7" w:rsidRDefault="00AB40A7" w:rsidP="00AB40A7">
            <w:pPr>
              <w:spacing w:before="0" w:line="240" w:lineRule="auto"/>
              <w:rPr>
                <w:rFonts w:cs="Arial"/>
                <w:sz w:val="18"/>
                <w:szCs w:val="18"/>
              </w:rPr>
            </w:pPr>
            <w:r>
              <w:rPr>
                <w:rFonts w:cs="Arial"/>
                <w:sz w:val="18"/>
                <w:szCs w:val="18"/>
              </w:rPr>
              <w:t>2.2</w:t>
            </w:r>
          </w:p>
        </w:tc>
        <w:tc>
          <w:tcPr>
            <w:tcW w:w="2410" w:type="dxa"/>
          </w:tcPr>
          <w:p w14:paraId="3E565888" w14:textId="77777777" w:rsidR="00AB40A7" w:rsidRPr="00FA03A9" w:rsidRDefault="00AB40A7" w:rsidP="00AB40A7">
            <w:pPr>
              <w:spacing w:before="0" w:line="240" w:lineRule="auto"/>
              <w:rPr>
                <w:rFonts w:cs="Arial"/>
                <w:sz w:val="18"/>
                <w:szCs w:val="18"/>
              </w:rPr>
            </w:pPr>
            <w:r w:rsidRPr="00FA03A9">
              <w:rPr>
                <w:rFonts w:cs="Arial"/>
                <w:sz w:val="18"/>
                <w:szCs w:val="18"/>
              </w:rPr>
              <w:t xml:space="preserve">1.1 changed: </w:t>
            </w:r>
            <w:proofErr w:type="spellStart"/>
            <w:r w:rsidRPr="00FA03A9">
              <w:rPr>
                <w:rFonts w:cs="Arial"/>
                <w:sz w:val="18"/>
                <w:szCs w:val="18"/>
              </w:rPr>
              <w:t>Policy_Personal</w:t>
            </w:r>
            <w:proofErr w:type="spellEnd"/>
            <w:r w:rsidRPr="00FA03A9">
              <w:rPr>
                <w:rFonts w:cs="Arial"/>
                <w:sz w:val="18"/>
                <w:szCs w:val="18"/>
              </w:rPr>
              <w:t xml:space="preserve"> Data Protection Management_v3.2</w:t>
            </w:r>
          </w:p>
          <w:p w14:paraId="118F40CF" w14:textId="77ECA073" w:rsidR="00AB40A7" w:rsidRPr="00FA03A9" w:rsidRDefault="00AB40A7" w:rsidP="00AB40A7">
            <w:pPr>
              <w:spacing w:before="0" w:line="240" w:lineRule="auto"/>
              <w:rPr>
                <w:rFonts w:cs="Arial"/>
                <w:sz w:val="18"/>
                <w:szCs w:val="18"/>
              </w:rPr>
            </w:pPr>
            <w:r w:rsidRPr="00FA03A9">
              <w:rPr>
                <w:rFonts w:cs="Arial"/>
                <w:sz w:val="18"/>
                <w:szCs w:val="18"/>
              </w:rPr>
              <w:t xml:space="preserve">1.2 added: </w:t>
            </w:r>
            <w:proofErr w:type="spellStart"/>
            <w:r w:rsidRPr="00FA03A9">
              <w:rPr>
                <w:rFonts w:cs="Arial"/>
                <w:sz w:val="18"/>
                <w:szCs w:val="18"/>
              </w:rPr>
              <w:t>Policy_PIMS</w:t>
            </w:r>
            <w:proofErr w:type="spellEnd"/>
            <w:r w:rsidRPr="00FA03A9">
              <w:rPr>
                <w:rFonts w:cs="Arial"/>
                <w:sz w:val="18"/>
                <w:szCs w:val="18"/>
              </w:rPr>
              <w:t xml:space="preserve"> Scope_v1.1</w:t>
            </w:r>
            <w:r w:rsidRPr="00FA03A9">
              <w:rPr>
                <w:rFonts w:cs="Arial"/>
                <w:bCs/>
                <w:sz w:val="18"/>
                <w:szCs w:val="18"/>
                <w:lang w:val="en-GB"/>
              </w:rPr>
              <w:br/>
            </w:r>
            <w:r>
              <w:rPr>
                <w:rFonts w:cs="Arial"/>
                <w:iCs/>
                <w:sz w:val="18"/>
                <w:szCs w:val="18"/>
              </w:rPr>
              <w:t>3</w:t>
            </w:r>
            <w:r w:rsidRPr="00FA03A9">
              <w:rPr>
                <w:rFonts w:cs="Arial"/>
                <w:iCs/>
                <w:sz w:val="18"/>
                <w:szCs w:val="18"/>
              </w:rPr>
              <w:t>.2 13 added PIPL,</w:t>
            </w:r>
            <w:r w:rsidRPr="00FA03A9">
              <w:rPr>
                <w:rFonts w:cs="Arial"/>
                <w:iCs/>
                <w:sz w:val="18"/>
                <w:szCs w:val="18"/>
              </w:rPr>
              <w:br/>
            </w:r>
            <w:r>
              <w:rPr>
                <w:rFonts w:cs="Arial"/>
                <w:iCs/>
                <w:sz w:val="18"/>
                <w:szCs w:val="18"/>
              </w:rPr>
              <w:t>3</w:t>
            </w:r>
            <w:r w:rsidRPr="00FA03A9">
              <w:rPr>
                <w:rFonts w:cs="Arial"/>
                <w:iCs/>
                <w:sz w:val="18"/>
                <w:szCs w:val="18"/>
              </w:rPr>
              <w:t xml:space="preserve">.2 14 added: </w:t>
            </w:r>
            <w:r w:rsidRPr="00FA03A9">
              <w:rPr>
                <w:rFonts w:cs="Arial"/>
                <w:sz w:val="18"/>
                <w:szCs w:val="18"/>
              </w:rPr>
              <w:t>PDPL, UAR, Decree-Law No. 45 of 2021</w:t>
            </w:r>
          </w:p>
          <w:p w14:paraId="3FB61227" w14:textId="2BBA0ADD" w:rsidR="00AB40A7" w:rsidRPr="00FA03A9" w:rsidRDefault="00AB40A7" w:rsidP="00AB40A7">
            <w:pPr>
              <w:spacing w:before="0" w:line="240" w:lineRule="auto"/>
              <w:rPr>
                <w:rFonts w:cs="Arial"/>
                <w:iCs/>
                <w:sz w:val="18"/>
                <w:szCs w:val="18"/>
              </w:rPr>
            </w:pPr>
            <w:r>
              <w:rPr>
                <w:rFonts w:cs="Arial"/>
                <w:iCs/>
                <w:sz w:val="18"/>
                <w:szCs w:val="18"/>
              </w:rPr>
              <w:t>3</w:t>
            </w:r>
            <w:r w:rsidRPr="00FA03A9">
              <w:rPr>
                <w:rFonts w:cs="Arial"/>
                <w:iCs/>
                <w:sz w:val="18"/>
                <w:szCs w:val="18"/>
              </w:rPr>
              <w:t xml:space="preserve">.2 16 added: Decree of the Vietnamese Government: </w:t>
            </w:r>
            <w:r w:rsidRPr="00FA03A9">
              <w:rPr>
                <w:rFonts w:cs="Arial"/>
                <w:iCs/>
                <w:sz w:val="18"/>
                <w:szCs w:val="18"/>
              </w:rPr>
              <w:br/>
            </w:r>
            <w:proofErr w:type="spellStart"/>
            <w:r w:rsidRPr="00FA03A9">
              <w:rPr>
                <w:rFonts w:cs="Arial"/>
                <w:iCs/>
                <w:sz w:val="18"/>
                <w:szCs w:val="18"/>
              </w:rPr>
              <w:t>Nghị</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Quy</w:t>
            </w:r>
            <w:proofErr w:type="spellEnd"/>
            <w:r w:rsidRPr="00FA03A9">
              <w:rPr>
                <w:rFonts w:cs="Arial"/>
                <w:iCs/>
                <w:sz w:val="18"/>
                <w:szCs w:val="18"/>
              </w:rPr>
              <w:t xml:space="preserve"> </w:t>
            </w:r>
            <w:proofErr w:type="spellStart"/>
            <w:r w:rsidRPr="00FA03A9">
              <w:rPr>
                <w:rFonts w:cs="Arial"/>
                <w:iCs/>
                <w:sz w:val="18"/>
                <w:szCs w:val="18"/>
              </w:rPr>
              <w:t>Định</w:t>
            </w:r>
            <w:proofErr w:type="spellEnd"/>
            <w:r w:rsidRPr="00FA03A9">
              <w:rPr>
                <w:rFonts w:cs="Arial"/>
                <w:iCs/>
                <w:sz w:val="18"/>
                <w:szCs w:val="18"/>
              </w:rPr>
              <w:t xml:space="preserve"> </w:t>
            </w:r>
            <w:proofErr w:type="spellStart"/>
            <w:r w:rsidRPr="00FA03A9">
              <w:rPr>
                <w:rFonts w:cs="Arial"/>
                <w:iCs/>
                <w:sz w:val="18"/>
                <w:szCs w:val="18"/>
              </w:rPr>
              <w:t>Về</w:t>
            </w:r>
            <w:proofErr w:type="spellEnd"/>
            <w:r w:rsidRPr="00FA03A9">
              <w:rPr>
                <w:rFonts w:cs="Arial"/>
                <w:iCs/>
                <w:sz w:val="18"/>
                <w:szCs w:val="18"/>
              </w:rPr>
              <w:t xml:space="preserve"> </w:t>
            </w:r>
            <w:proofErr w:type="spellStart"/>
            <w:r w:rsidRPr="00FA03A9">
              <w:rPr>
                <w:rFonts w:cs="Arial"/>
                <w:iCs/>
                <w:sz w:val="18"/>
                <w:szCs w:val="18"/>
              </w:rPr>
              <w:t>Bảo</w:t>
            </w:r>
            <w:proofErr w:type="spellEnd"/>
            <w:r w:rsidRPr="00FA03A9">
              <w:rPr>
                <w:rFonts w:cs="Arial"/>
                <w:iCs/>
                <w:sz w:val="18"/>
                <w:szCs w:val="18"/>
              </w:rPr>
              <w:t xml:space="preserve"> </w:t>
            </w:r>
            <w:proofErr w:type="spellStart"/>
            <w:r w:rsidRPr="00FA03A9">
              <w:rPr>
                <w:rFonts w:cs="Arial"/>
                <w:iCs/>
                <w:sz w:val="18"/>
                <w:szCs w:val="18"/>
              </w:rPr>
              <w:t>Vệ</w:t>
            </w:r>
            <w:proofErr w:type="spellEnd"/>
            <w:r w:rsidRPr="00FA03A9">
              <w:rPr>
                <w:rFonts w:cs="Arial"/>
                <w:iCs/>
                <w:sz w:val="18"/>
                <w:szCs w:val="18"/>
              </w:rPr>
              <w:t xml:space="preserve"> </w:t>
            </w:r>
            <w:proofErr w:type="spellStart"/>
            <w:r w:rsidRPr="00FA03A9">
              <w:rPr>
                <w:rFonts w:cs="Arial"/>
                <w:iCs/>
                <w:sz w:val="18"/>
                <w:szCs w:val="18"/>
              </w:rPr>
              <w:t>Dữ</w:t>
            </w:r>
            <w:proofErr w:type="spellEnd"/>
            <w:r w:rsidRPr="00FA03A9">
              <w:rPr>
                <w:rFonts w:cs="Arial"/>
                <w:iCs/>
                <w:sz w:val="18"/>
                <w:szCs w:val="18"/>
              </w:rPr>
              <w:t xml:space="preserve"> </w:t>
            </w:r>
            <w:proofErr w:type="spellStart"/>
            <w:r w:rsidRPr="00FA03A9">
              <w:rPr>
                <w:rFonts w:cs="Arial"/>
                <w:iCs/>
                <w:sz w:val="18"/>
                <w:szCs w:val="18"/>
              </w:rPr>
              <w:t>Liệu</w:t>
            </w:r>
            <w:proofErr w:type="spellEnd"/>
            <w:r w:rsidRPr="00FA03A9">
              <w:rPr>
                <w:rFonts w:cs="Arial"/>
                <w:iCs/>
                <w:sz w:val="18"/>
                <w:szCs w:val="18"/>
              </w:rPr>
              <w:t xml:space="preserve"> </w:t>
            </w:r>
            <w:proofErr w:type="spellStart"/>
            <w:r w:rsidRPr="00FA03A9">
              <w:rPr>
                <w:rFonts w:cs="Arial"/>
                <w:iCs/>
                <w:sz w:val="18"/>
                <w:szCs w:val="18"/>
              </w:rPr>
              <w:t>Cá</w:t>
            </w:r>
            <w:proofErr w:type="spellEnd"/>
            <w:r w:rsidRPr="00FA03A9">
              <w:rPr>
                <w:rFonts w:cs="Arial"/>
                <w:iCs/>
                <w:sz w:val="18"/>
                <w:szCs w:val="18"/>
              </w:rPr>
              <w:t xml:space="preserve"> </w:t>
            </w:r>
            <w:proofErr w:type="spellStart"/>
            <w:r w:rsidRPr="00FA03A9">
              <w:rPr>
                <w:rFonts w:cs="Arial"/>
                <w:iCs/>
                <w:sz w:val="18"/>
                <w:szCs w:val="18"/>
              </w:rPr>
              <w:t>Nhân</w:t>
            </w:r>
            <w:proofErr w:type="spellEnd"/>
          </w:p>
          <w:p w14:paraId="2F64997D" w14:textId="02CA251B" w:rsidR="00AB40A7" w:rsidRPr="00AB40A7" w:rsidRDefault="00AB40A7" w:rsidP="00AB40A7">
            <w:pPr>
              <w:spacing w:before="0" w:line="240" w:lineRule="auto"/>
              <w:rPr>
                <w:rFonts w:cs="Arial"/>
                <w:sz w:val="18"/>
                <w:szCs w:val="18"/>
              </w:rPr>
            </w:pPr>
            <w:r>
              <w:rPr>
                <w:rFonts w:cs="Arial"/>
                <w:sz w:val="18"/>
                <w:szCs w:val="18"/>
              </w:rPr>
              <w:t>3</w:t>
            </w:r>
            <w:r w:rsidRPr="00FA03A9">
              <w:rPr>
                <w:rFonts w:cs="Arial"/>
                <w:sz w:val="18"/>
                <w:szCs w:val="18"/>
              </w:rPr>
              <w:t>.2 17 PDP_ Handbook_Version_V3.2</w:t>
            </w:r>
            <w:r w:rsidRPr="00FA03A9">
              <w:rPr>
                <w:rFonts w:cs="Arial"/>
                <w:sz w:val="18"/>
                <w:szCs w:val="18"/>
              </w:rPr>
              <w:br/>
            </w:r>
            <w:r>
              <w:rPr>
                <w:rFonts w:cs="Arial"/>
                <w:sz w:val="18"/>
                <w:szCs w:val="18"/>
              </w:rPr>
              <w:t>3</w:t>
            </w:r>
            <w:r w:rsidRPr="00FA03A9">
              <w:rPr>
                <w:rFonts w:cs="Arial"/>
                <w:sz w:val="18"/>
                <w:szCs w:val="18"/>
              </w:rPr>
              <w:t xml:space="preserve">.2 18: </w:t>
            </w:r>
            <w:r w:rsidRPr="00FA03A9">
              <w:rPr>
                <w:rFonts w:cs="Arial"/>
                <w:sz w:val="18"/>
                <w:szCs w:val="18"/>
                <w:lang w:val="de-DE"/>
              </w:rPr>
              <w:t>15e-HD/SG/HDCV/FSOFT</w:t>
            </w:r>
          </w:p>
        </w:tc>
        <w:tc>
          <w:tcPr>
            <w:tcW w:w="1701" w:type="dxa"/>
          </w:tcPr>
          <w:p w14:paraId="41611A37" w14:textId="26B63123" w:rsidR="00AB40A7" w:rsidRPr="00AB40A7" w:rsidRDefault="00AB40A7" w:rsidP="00AB40A7">
            <w:pPr>
              <w:spacing w:before="0" w:line="240" w:lineRule="auto"/>
              <w:rPr>
                <w:rFonts w:cs="Arial"/>
                <w:sz w:val="18"/>
                <w:szCs w:val="18"/>
              </w:rPr>
            </w:pPr>
            <w:r>
              <w:rPr>
                <w:rFonts w:cs="Arial"/>
                <w:sz w:val="18"/>
                <w:szCs w:val="18"/>
              </w:rPr>
              <w:t>Biannually revision</w:t>
            </w:r>
          </w:p>
        </w:tc>
        <w:tc>
          <w:tcPr>
            <w:tcW w:w="992" w:type="dxa"/>
          </w:tcPr>
          <w:p w14:paraId="45378699" w14:textId="426A2235" w:rsidR="00AB40A7" w:rsidRPr="00AB40A7" w:rsidRDefault="00AB40A7" w:rsidP="00AB40A7">
            <w:pPr>
              <w:spacing w:before="0" w:line="240" w:lineRule="auto"/>
              <w:rPr>
                <w:sz w:val="18"/>
                <w:szCs w:val="18"/>
              </w:rPr>
            </w:pPr>
            <w:r>
              <w:rPr>
                <w:sz w:val="18"/>
                <w:szCs w:val="18"/>
              </w:rPr>
              <w:t>LinhDTD1</w:t>
            </w:r>
          </w:p>
        </w:tc>
        <w:tc>
          <w:tcPr>
            <w:tcW w:w="992" w:type="dxa"/>
          </w:tcPr>
          <w:p w14:paraId="7E337485" w14:textId="407F5466" w:rsidR="00AB40A7" w:rsidRPr="00AB40A7" w:rsidRDefault="00AB40A7" w:rsidP="00AB40A7">
            <w:pPr>
              <w:spacing w:before="0" w:line="240" w:lineRule="auto"/>
              <w:rPr>
                <w:rFonts w:cs="Arial"/>
                <w:sz w:val="18"/>
                <w:szCs w:val="18"/>
              </w:rPr>
            </w:pPr>
            <w:r>
              <w:rPr>
                <w:rFonts w:cs="Arial"/>
                <w:sz w:val="18"/>
                <w:szCs w:val="18"/>
              </w:rPr>
              <w:t>Michael Hering</w:t>
            </w:r>
          </w:p>
        </w:tc>
        <w:tc>
          <w:tcPr>
            <w:tcW w:w="992" w:type="dxa"/>
          </w:tcPr>
          <w:p w14:paraId="170A0376" w14:textId="21FE86DB" w:rsidR="00AB40A7" w:rsidRPr="00AB40A7" w:rsidRDefault="00AB40A7" w:rsidP="00AB40A7">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r w:rsidR="003C37DB" w:rsidRPr="00AB40A7" w14:paraId="4046594C" w14:textId="77777777" w:rsidTr="00AB40A7">
        <w:tc>
          <w:tcPr>
            <w:tcW w:w="450" w:type="dxa"/>
          </w:tcPr>
          <w:p w14:paraId="7909DF67" w14:textId="65DCA182" w:rsidR="003C37DB" w:rsidRDefault="003C37DB" w:rsidP="00AB40A7">
            <w:pPr>
              <w:spacing w:before="0" w:line="240" w:lineRule="auto"/>
              <w:rPr>
                <w:rFonts w:cs="Arial"/>
                <w:sz w:val="18"/>
                <w:szCs w:val="18"/>
              </w:rPr>
            </w:pPr>
            <w:r>
              <w:rPr>
                <w:rFonts w:cs="Arial"/>
                <w:sz w:val="18"/>
                <w:szCs w:val="18"/>
              </w:rPr>
              <w:t>7</w:t>
            </w:r>
          </w:p>
        </w:tc>
        <w:tc>
          <w:tcPr>
            <w:tcW w:w="1166" w:type="dxa"/>
          </w:tcPr>
          <w:p w14:paraId="0ACC7AB7" w14:textId="73B7673C" w:rsidR="003C37DB" w:rsidRDefault="003C37DB" w:rsidP="00AB40A7">
            <w:pPr>
              <w:spacing w:before="0" w:line="240" w:lineRule="auto"/>
              <w:rPr>
                <w:rFonts w:cs="Arial"/>
                <w:sz w:val="18"/>
                <w:szCs w:val="18"/>
              </w:rPr>
            </w:pPr>
            <w:r>
              <w:rPr>
                <w:rFonts w:cs="Arial"/>
                <w:sz w:val="18"/>
                <w:szCs w:val="18"/>
              </w:rPr>
              <w:t>01.11.2022</w:t>
            </w:r>
          </w:p>
        </w:tc>
        <w:tc>
          <w:tcPr>
            <w:tcW w:w="851" w:type="dxa"/>
          </w:tcPr>
          <w:p w14:paraId="618C818A" w14:textId="0D7017E8" w:rsidR="003C37DB" w:rsidRDefault="003C37DB" w:rsidP="00AB40A7">
            <w:pPr>
              <w:spacing w:before="0" w:line="240" w:lineRule="auto"/>
              <w:rPr>
                <w:rFonts w:cs="Arial"/>
                <w:sz w:val="18"/>
                <w:szCs w:val="18"/>
              </w:rPr>
            </w:pPr>
            <w:r>
              <w:rPr>
                <w:rFonts w:cs="Arial"/>
                <w:sz w:val="18"/>
                <w:szCs w:val="18"/>
              </w:rPr>
              <w:t>2.3</w:t>
            </w:r>
          </w:p>
        </w:tc>
        <w:tc>
          <w:tcPr>
            <w:tcW w:w="2410" w:type="dxa"/>
          </w:tcPr>
          <w:p w14:paraId="29A1E902" w14:textId="77777777" w:rsidR="003C37DB" w:rsidRPr="003C37DB" w:rsidRDefault="003C37DB" w:rsidP="003C37DB">
            <w:pPr>
              <w:spacing w:before="0" w:line="240" w:lineRule="auto"/>
              <w:rPr>
                <w:rFonts w:cs="Arial"/>
                <w:sz w:val="18"/>
                <w:szCs w:val="18"/>
              </w:rPr>
            </w:pPr>
            <w:r w:rsidRPr="003C37DB">
              <w:rPr>
                <w:rFonts w:cs="Arial"/>
                <w:sz w:val="18"/>
                <w:szCs w:val="18"/>
              </w:rPr>
              <w:t>Added 3.3. Data Protection Law, Vietnam, Overview.</w:t>
            </w:r>
          </w:p>
          <w:p w14:paraId="4374C4BF" w14:textId="77777777" w:rsidR="003C37DB" w:rsidRPr="003C37DB" w:rsidRDefault="003C37DB" w:rsidP="003C37DB">
            <w:pPr>
              <w:spacing w:before="0" w:line="240" w:lineRule="auto"/>
              <w:rPr>
                <w:rFonts w:cs="Arial"/>
                <w:sz w:val="18"/>
                <w:szCs w:val="18"/>
              </w:rPr>
            </w:pPr>
            <w:r w:rsidRPr="003C37DB">
              <w:rPr>
                <w:rFonts w:cs="Arial"/>
                <w:sz w:val="18"/>
                <w:szCs w:val="18"/>
              </w:rPr>
              <w:t xml:space="preserve">Added 3.2 15 Republic Act 10173 </w:t>
            </w:r>
          </w:p>
          <w:p w14:paraId="4D85D609" w14:textId="3369CFFC" w:rsidR="003C37DB" w:rsidRDefault="003C37DB" w:rsidP="003C37DB">
            <w:pPr>
              <w:spacing w:before="0" w:line="240" w:lineRule="auto"/>
              <w:rPr>
                <w:rFonts w:cs="Arial"/>
                <w:sz w:val="18"/>
                <w:szCs w:val="18"/>
              </w:rPr>
            </w:pPr>
            <w:r w:rsidRPr="003C37DB">
              <w:rPr>
                <w:rFonts w:cs="Arial"/>
                <w:sz w:val="18"/>
                <w:szCs w:val="18"/>
              </w:rPr>
              <w:t xml:space="preserve">Data privacy Act 2012 </w:t>
            </w:r>
          </w:p>
          <w:p w14:paraId="71ACB71D" w14:textId="3C2E0BC2" w:rsidR="003C37DB" w:rsidRPr="003C37DB" w:rsidRDefault="003C37DB" w:rsidP="003C37DB">
            <w:pPr>
              <w:spacing w:before="0" w:line="240" w:lineRule="auto"/>
              <w:rPr>
                <w:rFonts w:cs="Arial"/>
                <w:sz w:val="18"/>
                <w:szCs w:val="18"/>
              </w:rPr>
            </w:pPr>
            <w:r w:rsidRPr="003C37DB">
              <w:rPr>
                <w:rFonts w:cs="Arial"/>
                <w:sz w:val="18"/>
                <w:szCs w:val="18"/>
              </w:rPr>
              <w:t>Added 3.2 17 PDPA</w:t>
            </w:r>
          </w:p>
          <w:p w14:paraId="66527AC6" w14:textId="09F9CAAD" w:rsidR="003C37DB" w:rsidRPr="00FA03A9" w:rsidRDefault="003C37DB" w:rsidP="003C37DB">
            <w:pPr>
              <w:spacing w:before="0" w:line="240" w:lineRule="auto"/>
              <w:rPr>
                <w:rFonts w:cs="Arial"/>
                <w:sz w:val="18"/>
                <w:szCs w:val="18"/>
              </w:rPr>
            </w:pPr>
            <w:r w:rsidRPr="003C37DB">
              <w:rPr>
                <w:rFonts w:cs="Arial"/>
                <w:sz w:val="18"/>
                <w:szCs w:val="18"/>
              </w:rPr>
              <w:t>Added 3.2 18 TISAX</w:t>
            </w:r>
          </w:p>
        </w:tc>
        <w:tc>
          <w:tcPr>
            <w:tcW w:w="1701" w:type="dxa"/>
          </w:tcPr>
          <w:p w14:paraId="053CF080" w14:textId="2217FAA6" w:rsidR="003C37DB" w:rsidRDefault="003C37DB" w:rsidP="00AB40A7">
            <w:pPr>
              <w:spacing w:before="0" w:line="240" w:lineRule="auto"/>
              <w:rPr>
                <w:rFonts w:cs="Arial"/>
                <w:sz w:val="18"/>
                <w:szCs w:val="18"/>
              </w:rPr>
            </w:pPr>
            <w:r>
              <w:rPr>
                <w:rFonts w:cs="Arial"/>
                <w:sz w:val="18"/>
                <w:szCs w:val="18"/>
              </w:rPr>
              <w:t>Biannually revision</w:t>
            </w:r>
          </w:p>
        </w:tc>
        <w:tc>
          <w:tcPr>
            <w:tcW w:w="992" w:type="dxa"/>
          </w:tcPr>
          <w:p w14:paraId="0DE30790" w14:textId="5E1BD904" w:rsidR="003C37DB" w:rsidRDefault="003C37DB" w:rsidP="00AB40A7">
            <w:pPr>
              <w:spacing w:before="0" w:line="240" w:lineRule="auto"/>
              <w:rPr>
                <w:sz w:val="18"/>
                <w:szCs w:val="18"/>
              </w:rPr>
            </w:pPr>
            <w:r>
              <w:rPr>
                <w:sz w:val="18"/>
                <w:szCs w:val="18"/>
              </w:rPr>
              <w:t>LinhDTD1</w:t>
            </w:r>
          </w:p>
        </w:tc>
        <w:tc>
          <w:tcPr>
            <w:tcW w:w="992" w:type="dxa"/>
          </w:tcPr>
          <w:p w14:paraId="59A5E778" w14:textId="470D43D8" w:rsidR="003C37DB" w:rsidRDefault="003C37DB" w:rsidP="00AB40A7">
            <w:pPr>
              <w:spacing w:before="0" w:line="240" w:lineRule="auto"/>
              <w:rPr>
                <w:rFonts w:cs="Arial"/>
                <w:sz w:val="18"/>
                <w:szCs w:val="18"/>
              </w:rPr>
            </w:pPr>
            <w:r>
              <w:rPr>
                <w:rFonts w:cs="Arial"/>
                <w:sz w:val="18"/>
                <w:szCs w:val="18"/>
              </w:rPr>
              <w:t>Michael Hering</w:t>
            </w:r>
          </w:p>
        </w:tc>
        <w:tc>
          <w:tcPr>
            <w:tcW w:w="992" w:type="dxa"/>
          </w:tcPr>
          <w:p w14:paraId="4CADBD5C" w14:textId="69435F9E" w:rsidR="003C37DB" w:rsidRDefault="003C37DB" w:rsidP="00AB40A7">
            <w:pPr>
              <w:pStyle w:val="headingbang"/>
              <w:spacing w:before="0" w:line="240" w:lineRule="auto"/>
              <w:rPr>
                <w:rFonts w:ascii="Arial" w:hAnsi="Arial" w:cs="Arial"/>
                <w:b w:val="0"/>
                <w:color w:val="000000" w:themeColor="text1"/>
                <w:sz w:val="18"/>
                <w:szCs w:val="18"/>
              </w:rPr>
            </w:pPr>
            <w:r>
              <w:rPr>
                <w:rFonts w:ascii="Arial" w:hAnsi="Arial" w:cs="Arial"/>
                <w:b w:val="0"/>
                <w:color w:val="000000" w:themeColor="text1"/>
                <w:sz w:val="18"/>
                <w:szCs w:val="18"/>
              </w:rPr>
              <w:t>HoanNK</w:t>
            </w:r>
          </w:p>
        </w:tc>
      </w:tr>
    </w:tbl>
    <w:p w14:paraId="002F5D62" w14:textId="77777777" w:rsidR="00B4625B" w:rsidRPr="00C57E03" w:rsidRDefault="00B4625B" w:rsidP="00B4625B">
      <w:pPr>
        <w:pStyle w:val="Heading1"/>
        <w:numPr>
          <w:ilvl w:val="0"/>
          <w:numId w:val="19"/>
        </w:numPr>
        <w:rPr>
          <w:rFonts w:cs="Arial"/>
        </w:rPr>
      </w:pPr>
      <w:bookmarkStart w:id="0" w:name="_Toc69981649"/>
      <w:bookmarkStart w:id="1" w:name="_Toc118724170"/>
      <w:r w:rsidRPr="00C57E03">
        <w:rPr>
          <w:rFonts w:cs="Arial"/>
        </w:rPr>
        <w:lastRenderedPageBreak/>
        <w:t>INTRODUCTION</w:t>
      </w:r>
      <w:bookmarkEnd w:id="0"/>
      <w:bookmarkEnd w:id="1"/>
    </w:p>
    <w:p w14:paraId="341E2A6E" w14:textId="48C721B2" w:rsidR="00B4625B" w:rsidRDefault="009F0AA1" w:rsidP="002F5762">
      <w:pPr>
        <w:pStyle w:val="BodyText"/>
        <w:jc w:val="both"/>
      </w:pPr>
      <w:r w:rsidRPr="008114CC">
        <w:t>FPT Software</w:t>
      </w:r>
      <w:r w:rsidRPr="008114CC">
        <w:rPr>
          <w:lang w:val="en"/>
        </w:rPr>
        <w:t xml:space="preserve"> Co</w:t>
      </w:r>
      <w:r>
        <w:rPr>
          <w:lang w:val="en"/>
        </w:rPr>
        <w:t>mpany</w:t>
      </w:r>
      <w:r w:rsidRPr="008114CC">
        <w:rPr>
          <w:lang w:val="en"/>
        </w:rPr>
        <w:t>, Ltd. ("</w:t>
      </w:r>
      <w:r>
        <w:rPr>
          <w:lang w:val="en"/>
        </w:rPr>
        <w:t>FPT Software</w:t>
      </w:r>
      <w:r w:rsidRPr="008114CC">
        <w:rPr>
          <w:lang w:val="en"/>
        </w:rPr>
        <w:t>" hereinafter)</w:t>
      </w:r>
      <w:r w:rsidRPr="009938CD">
        <w:t xml:space="preserve"> Corporate Data Protection Policy</w:t>
      </w:r>
      <w:r>
        <w:t>, procedures, guidelines, and templates</w:t>
      </w:r>
      <w:r w:rsidRPr="009938CD">
        <w:t xml:space="preserve"> lay out strict requirements for processing personal data pertaining to customers,</w:t>
      </w:r>
      <w:r>
        <w:t xml:space="preserve"> </w:t>
      </w:r>
      <w:r w:rsidRPr="009938CD">
        <w:t>business partners</w:t>
      </w:r>
      <w:r>
        <w:t xml:space="preserve">, </w:t>
      </w:r>
      <w:r w:rsidR="00A83294" w:rsidRPr="009938CD">
        <w:t>employees,</w:t>
      </w:r>
      <w:r>
        <w:t xml:space="preserve"> or any other individual</w:t>
      </w:r>
      <w:r w:rsidRPr="009938CD">
        <w:t xml:space="preserve">. It meets the requirements of the European Data Protection </w:t>
      </w:r>
      <w:r>
        <w:t>Regulation/</w:t>
      </w:r>
      <w:r w:rsidRPr="009938CD">
        <w:t xml:space="preserve">Directive </w:t>
      </w:r>
      <w:r>
        <w:t xml:space="preserve">as well as other national Data Protection Regulations </w:t>
      </w:r>
      <w:r w:rsidRPr="009938CD">
        <w:t>and ensures compliance with the principles of national and international data protection laws in force all over the world. The policy</w:t>
      </w:r>
      <w:r>
        <w:t xml:space="preserve">, procedures, </w:t>
      </w:r>
      <w:r w:rsidR="00A83294">
        <w:t>guidelines,</w:t>
      </w:r>
      <w:r>
        <w:t xml:space="preserve"> and templates</w:t>
      </w:r>
      <w:r w:rsidRPr="009938CD">
        <w:t xml:space="preserve"> set a globally applicable data protection and security standard for </w:t>
      </w:r>
      <w:r>
        <w:t>FPT Software</w:t>
      </w:r>
      <w:r w:rsidRPr="009938CD">
        <w:t xml:space="preserve"> and regulates the sharing of information between </w:t>
      </w:r>
      <w:r>
        <w:t xml:space="preserve">FPT Software, </w:t>
      </w:r>
      <w:r w:rsidR="00A83294">
        <w:t>subsidiaries,</w:t>
      </w:r>
      <w:r>
        <w:t xml:space="preserve"> and legal entities</w:t>
      </w:r>
      <w:r w:rsidRPr="009938CD">
        <w:t xml:space="preserve">. </w:t>
      </w:r>
      <w:r>
        <w:t>FPT Software</w:t>
      </w:r>
      <w:r w:rsidRPr="009938CD">
        <w:t xml:space="preserve"> have established </w:t>
      </w:r>
      <w:r>
        <w:t xml:space="preserve">guiding </w:t>
      </w:r>
      <w:r w:rsidRPr="009938CD">
        <w:t>data protec</w:t>
      </w:r>
      <w:r>
        <w:t>t</w:t>
      </w:r>
      <w:r w:rsidRPr="009938CD">
        <w:t xml:space="preserve">ion principles – among them transparency, data economy and data security – as </w:t>
      </w:r>
      <w:r>
        <w:t>FPT Software</w:t>
      </w:r>
      <w:r w:rsidRPr="009938CD">
        <w:t xml:space="preserve"> </w:t>
      </w:r>
      <w:r w:rsidR="00175FC5">
        <w:t xml:space="preserve">Personal Data Protection Handbook and ISM </w:t>
      </w:r>
      <w:r w:rsidRPr="009938CD">
        <w:t>guideline</w:t>
      </w:r>
      <w:r>
        <w:t>s</w:t>
      </w:r>
      <w:r w:rsidRPr="009938CD">
        <w:t xml:space="preserve">. </w:t>
      </w:r>
    </w:p>
    <w:p w14:paraId="044E8FCA" w14:textId="668509A3" w:rsidR="00B4625B" w:rsidRDefault="00B4625B" w:rsidP="002F5762">
      <w:pPr>
        <w:pStyle w:val="Heading2"/>
        <w:numPr>
          <w:ilvl w:val="1"/>
          <w:numId w:val="19"/>
        </w:numPr>
        <w:jc w:val="both"/>
        <w:rPr>
          <w:rFonts w:cs="Arial"/>
        </w:rPr>
      </w:pPr>
      <w:bookmarkStart w:id="2" w:name="_Toc69981650"/>
      <w:bookmarkStart w:id="3" w:name="_Toc118724171"/>
      <w:r w:rsidRPr="00C57E03">
        <w:rPr>
          <w:rFonts w:cs="Arial"/>
        </w:rPr>
        <w:t>Purpose</w:t>
      </w:r>
      <w:bookmarkEnd w:id="2"/>
      <w:bookmarkEnd w:id="3"/>
    </w:p>
    <w:p w14:paraId="6083CF50" w14:textId="6306A385" w:rsidR="00AB40A7" w:rsidRDefault="00AB40A7" w:rsidP="002F5762">
      <w:pPr>
        <w:pStyle w:val="BodyText"/>
        <w:jc w:val="both"/>
      </w:pPr>
      <w:r>
        <w:t xml:space="preserve">The FPT Software Personal Data Handbook including the Protection Policy, </w:t>
      </w:r>
      <w:proofErr w:type="spellStart"/>
      <w:r w:rsidRPr="001C2F3E">
        <w:t>Policy_Personal</w:t>
      </w:r>
      <w:proofErr w:type="spellEnd"/>
      <w:r w:rsidRPr="001C2F3E">
        <w:t xml:space="preserve"> Data Protection Management_</w:t>
      </w:r>
      <w:r>
        <w:t>v</w:t>
      </w:r>
      <w:r w:rsidRPr="001C2F3E">
        <w:t>3.</w:t>
      </w:r>
      <w:r w:rsidR="003C37DB">
        <w:t>3</w:t>
      </w:r>
      <w:r>
        <w:t xml:space="preserve"> applies worldwide to FPT Software, Subsidiaries as well legal entities and is based on globally accepted, basic principles on data protection. Ensuring data protection is the foundation of trustworthy business relationships and the reputation of the FPT Software as a first-class employer. </w:t>
      </w:r>
    </w:p>
    <w:p w14:paraId="6D70846D" w14:textId="43D9A774" w:rsidR="00950DDC" w:rsidRDefault="00950DDC" w:rsidP="002F5762">
      <w:pPr>
        <w:jc w:val="both"/>
        <w:rPr>
          <w:rFonts w:cs="Arial"/>
        </w:rPr>
      </w:pPr>
      <w:r>
        <w:rPr>
          <w:rFonts w:cs="Arial"/>
        </w:rPr>
        <w:t>This template should support FPT Software Units by handling consent of a data subject (collect, use, process and/or transfer data subject’s personal data).</w:t>
      </w:r>
    </w:p>
    <w:p w14:paraId="6B48BAB2" w14:textId="4AC06E17" w:rsidR="00B4625B" w:rsidRDefault="00B4625B" w:rsidP="00B4625B">
      <w:pPr>
        <w:pStyle w:val="Heading2"/>
        <w:numPr>
          <w:ilvl w:val="1"/>
          <w:numId w:val="19"/>
        </w:numPr>
        <w:rPr>
          <w:rFonts w:cs="Arial"/>
        </w:rPr>
      </w:pPr>
      <w:bookmarkStart w:id="4" w:name="_Toc69981651"/>
      <w:bookmarkStart w:id="5" w:name="_Toc138667729"/>
      <w:bookmarkStart w:id="6" w:name="_Toc118724172"/>
      <w:r w:rsidRPr="00C57E03">
        <w:rPr>
          <w:rFonts w:cs="Arial"/>
        </w:rPr>
        <w:t>Application Scope</w:t>
      </w:r>
      <w:bookmarkEnd w:id="4"/>
      <w:bookmarkEnd w:id="5"/>
      <w:bookmarkEnd w:id="6"/>
      <w:r w:rsidRPr="00C57E03">
        <w:rPr>
          <w:rFonts w:cs="Arial"/>
        </w:rPr>
        <w:t xml:space="preserve"> </w:t>
      </w:r>
    </w:p>
    <w:p w14:paraId="534C4CC2" w14:textId="1C881609" w:rsidR="00C309E2" w:rsidRPr="00C309E2" w:rsidRDefault="00C309E2" w:rsidP="00C309E2">
      <w:pPr>
        <w:pStyle w:val="BodyText"/>
      </w:pPr>
      <w:r>
        <w:t xml:space="preserve">See </w:t>
      </w:r>
      <w:proofErr w:type="spellStart"/>
      <w:r>
        <w:t>S</w:t>
      </w:r>
      <w:r w:rsidRPr="00C309E2">
        <w:t>tatement_PIMS</w:t>
      </w:r>
      <w:proofErr w:type="spellEnd"/>
      <w:r w:rsidRPr="00C309E2">
        <w:t xml:space="preserve"> scope_V1.</w:t>
      </w:r>
      <w:r w:rsidR="003C37DB">
        <w:t>2</w:t>
      </w:r>
      <w:r>
        <w:t>.</w:t>
      </w:r>
    </w:p>
    <w:p w14:paraId="01D57986" w14:textId="77777777" w:rsidR="00B4625B" w:rsidRPr="00C57E03" w:rsidRDefault="00B4625B" w:rsidP="00B4625B">
      <w:pPr>
        <w:pStyle w:val="Heading2"/>
        <w:numPr>
          <w:ilvl w:val="1"/>
          <w:numId w:val="19"/>
        </w:numPr>
        <w:rPr>
          <w:rFonts w:cs="Arial"/>
        </w:rPr>
      </w:pPr>
      <w:bookmarkStart w:id="7" w:name="_Toc69981652"/>
      <w:bookmarkStart w:id="8" w:name="_Toc118724173"/>
      <w:r w:rsidRPr="00C57E03">
        <w:rPr>
          <w:rFonts w:cs="Arial"/>
        </w:rPr>
        <w:t>Responsibility</w:t>
      </w:r>
      <w:bookmarkEnd w:id="7"/>
      <w:bookmarkEnd w:id="8"/>
    </w:p>
    <w:p w14:paraId="247876FC" w14:textId="77777777" w:rsidR="00950DDC" w:rsidRDefault="00950DDC" w:rsidP="00950DDC">
      <w:pPr>
        <w:jc w:val="both"/>
        <w:rPr>
          <w:rFonts w:cs="Arial"/>
        </w:rPr>
      </w:pPr>
      <w:r>
        <w:rPr>
          <w:rFonts w:cs="Arial"/>
        </w:rPr>
        <w:t xml:space="preserve">The Global Data Protection Officer, appointed by the FPT Software Board Member responsible for Data Protection on behalf of the CEO of FPT Software is fully responsible. </w:t>
      </w:r>
    </w:p>
    <w:p w14:paraId="3C796489" w14:textId="77777777" w:rsidR="00950DDC" w:rsidRDefault="00950DDC" w:rsidP="00950DDC">
      <w:pPr>
        <w:jc w:val="both"/>
        <w:rPr>
          <w:rFonts w:cs="Arial"/>
          <w:color w:val="000000" w:themeColor="text1"/>
        </w:rPr>
      </w:pPr>
      <w:r>
        <w:rPr>
          <w:rFonts w:eastAsia="Times New Roman" w:cs="Arial"/>
          <w:color w:val="000000" w:themeColor="text1"/>
          <w:shd w:val="clear" w:color="auto" w:fill="FFFFFF"/>
        </w:rPr>
        <w:t xml:space="preserve">The Global </w:t>
      </w:r>
      <w:r>
        <w:rPr>
          <w:rFonts w:eastAsia="Times New Roman" w:cs="Arial"/>
          <w:bCs/>
          <w:color w:val="000000" w:themeColor="text1"/>
          <w:shd w:val="clear" w:color="auto" w:fill="FFFFFF"/>
        </w:rPr>
        <w:t>Data Protection Officer</w:t>
      </w:r>
      <w:r>
        <w:rPr>
          <w:rFonts w:eastAsia="Times New Roman" w:cs="Arial"/>
          <w:color w:val="000000" w:themeColor="text1"/>
          <w:shd w:val="clear" w:color="auto" w:fill="FFFFFF"/>
        </w:rPr>
        <w:t> (GDPO) is an enterprise security leadership role required by the General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Regulation (GDPR), APPI, PDPA, PIPA and other national laws. </w:t>
      </w:r>
      <w:r>
        <w:rPr>
          <w:rFonts w:eastAsia="Times New Roman" w:cs="Arial"/>
          <w:bCs/>
          <w:color w:val="000000" w:themeColor="text1"/>
          <w:shd w:val="clear" w:color="auto" w:fill="FFFFFF"/>
        </w:rPr>
        <w:t>The GDPO</w:t>
      </w:r>
      <w:r>
        <w:rPr>
          <w:rFonts w:eastAsia="Times New Roman" w:cs="Arial"/>
          <w:color w:val="000000" w:themeColor="text1"/>
          <w:shd w:val="clear" w:color="auto" w:fill="FFFFFF"/>
        </w:rPr>
        <w:t> is responsible for overseeing </w:t>
      </w:r>
      <w:r>
        <w:rPr>
          <w:rFonts w:eastAsia="Times New Roman" w:cs="Arial"/>
          <w:bCs/>
          <w:color w:val="000000" w:themeColor="text1"/>
          <w:shd w:val="clear" w:color="auto" w:fill="FFFFFF"/>
        </w:rPr>
        <w:t>data protection</w:t>
      </w:r>
      <w:r>
        <w:rPr>
          <w:rFonts w:eastAsia="Times New Roman" w:cs="Arial"/>
          <w:color w:val="000000" w:themeColor="text1"/>
          <w:shd w:val="clear" w:color="auto" w:fill="FFFFFF"/>
        </w:rPr>
        <w:t xml:space="preserve"> strategy and implementation to ensure compliance with GDPR requirements and other Personal Data Protection Acts. </w:t>
      </w:r>
      <w:r>
        <w:rPr>
          <w:rFonts w:cs="Arial"/>
          <w:color w:val="000000" w:themeColor="text1"/>
          <w:shd w:val="clear" w:color="auto" w:fill="FFFFFF"/>
        </w:rPr>
        <w:t>The primary role of the G</w:t>
      </w:r>
      <w:r>
        <w:rPr>
          <w:rFonts w:cs="Arial"/>
          <w:color w:val="000000" w:themeColor="text1"/>
        </w:rPr>
        <w:t>DPO</w:t>
      </w:r>
      <w:r>
        <w:rPr>
          <w:rFonts w:cs="Arial"/>
          <w:color w:val="000000" w:themeColor="text1"/>
          <w:shd w:val="clear" w:color="auto" w:fill="FFFFFF"/>
        </w:rPr>
        <w:t xml:space="preserve"> is to ensure that organization </w:t>
      </w:r>
      <w:r>
        <w:rPr>
          <w:rFonts w:cs="Arial"/>
          <w:color w:val="000000" w:themeColor="text1"/>
        </w:rPr>
        <w:t xml:space="preserve">processes, </w:t>
      </w:r>
      <w:r>
        <w:rPr>
          <w:rFonts w:cs="Arial"/>
          <w:color w:val="000000" w:themeColor="text1"/>
          <w:shd w:val="clear" w:color="auto" w:fill="FFFFFF"/>
        </w:rPr>
        <w:t>the </w:t>
      </w:r>
      <w:r>
        <w:rPr>
          <w:rFonts w:cs="Arial"/>
          <w:color w:val="000000" w:themeColor="text1"/>
        </w:rPr>
        <w:t>personal data</w:t>
      </w:r>
      <w:r>
        <w:rPr>
          <w:rFonts w:cs="Arial"/>
          <w:color w:val="000000" w:themeColor="text1"/>
          <w:shd w:val="clear" w:color="auto" w:fill="FFFFFF"/>
        </w:rPr>
        <w:t xml:space="preserve"> of employees, customers, providers, or any other individuals in compliance with the applicable data protection rules. </w:t>
      </w:r>
    </w:p>
    <w:p w14:paraId="18129E15" w14:textId="4F28A74A" w:rsidR="00950DDC" w:rsidRDefault="00950DDC" w:rsidP="00950DDC">
      <w:pPr>
        <w:pStyle w:val="BodyText"/>
        <w:jc w:val="both"/>
        <w:rPr>
          <w:rFonts w:cs="Arial"/>
        </w:rPr>
      </w:pPr>
      <w:r>
        <w:rPr>
          <w:rFonts w:cs="Arial"/>
        </w:rPr>
        <w:t>GDPO is responsible for observation of data subject consent procedure (</w:t>
      </w:r>
      <w:r w:rsidR="00AB40A7">
        <w:rPr>
          <w:rFonts w:cs="Arial"/>
        </w:rPr>
        <w:t>P</w:t>
      </w:r>
      <w:r>
        <w:rPr>
          <w:rFonts w:cs="Arial"/>
        </w:rPr>
        <w:t>rocedure_consent_v1.</w:t>
      </w:r>
      <w:r w:rsidR="003C37DB">
        <w:rPr>
          <w:rFonts w:cs="Arial"/>
        </w:rPr>
        <w:t>2</w:t>
      </w:r>
      <w:r>
        <w:rPr>
          <w:rFonts w:cs="Arial"/>
        </w:rPr>
        <w:t>). GDPO must ensure that all departments of the company are following the company guidelines and the respective laws.</w:t>
      </w:r>
    </w:p>
    <w:p w14:paraId="1D475BF4" w14:textId="21D760AB" w:rsidR="00950DDC" w:rsidRDefault="00950DDC" w:rsidP="002F5762">
      <w:pPr>
        <w:pStyle w:val="BodyText"/>
        <w:jc w:val="both"/>
        <w:rPr>
          <w:rFonts w:cs="Arial"/>
        </w:rPr>
      </w:pPr>
      <w:r w:rsidRPr="008103B4">
        <w:rPr>
          <w:rFonts w:cs="Arial"/>
        </w:rPr>
        <w:lastRenderedPageBreak/>
        <w:t xml:space="preserve">The </w:t>
      </w:r>
      <w:r>
        <w:rPr>
          <w:rFonts w:cs="Arial"/>
        </w:rPr>
        <w:t>GDPO</w:t>
      </w:r>
      <w:r w:rsidRPr="008103B4">
        <w:rPr>
          <w:rFonts w:cs="Arial"/>
        </w:rPr>
        <w:t xml:space="preserve"> is the owner of this document and is responsible for ensuring that this </w:t>
      </w:r>
      <w:r>
        <w:rPr>
          <w:rFonts w:cs="Arial"/>
        </w:rPr>
        <w:t>template</w:t>
      </w:r>
      <w:r w:rsidRPr="008103B4">
        <w:rPr>
          <w:rFonts w:cs="Arial"/>
        </w:rPr>
        <w:t xml:space="preserve"> is reviewed in line with the review requirements of the EU GDPR. </w:t>
      </w:r>
    </w:p>
    <w:p w14:paraId="559F6EB0" w14:textId="241C92F5" w:rsidR="00950DDC" w:rsidRPr="006C3A66" w:rsidRDefault="00950DDC" w:rsidP="002F5762">
      <w:pPr>
        <w:pStyle w:val="BodyText"/>
        <w:jc w:val="both"/>
        <w:rPr>
          <w:rFonts w:cs="Arial"/>
        </w:rPr>
      </w:pPr>
      <w:r w:rsidRPr="006C3A66">
        <w:rPr>
          <w:rFonts w:cs="Arial"/>
        </w:rPr>
        <w:t xml:space="preserve">This work instruction was approved by the </w:t>
      </w:r>
      <w:r>
        <w:rPr>
          <w:rFonts w:cs="Arial"/>
        </w:rPr>
        <w:t xml:space="preserve">GDPO </w:t>
      </w:r>
      <w:r w:rsidRPr="006C3A66">
        <w:rPr>
          <w:rFonts w:cs="Arial"/>
        </w:rPr>
        <w:t xml:space="preserve">on </w:t>
      </w:r>
      <w:r>
        <w:rPr>
          <w:rFonts w:cs="Arial"/>
        </w:rPr>
        <w:t>01.</w:t>
      </w:r>
      <w:r w:rsidR="003C37DB">
        <w:rPr>
          <w:rFonts w:cs="Arial"/>
        </w:rPr>
        <w:t>11</w:t>
      </w:r>
      <w:r>
        <w:rPr>
          <w:rFonts w:cs="Arial"/>
        </w:rPr>
        <w:t>.202</w:t>
      </w:r>
      <w:r w:rsidR="003C37DB">
        <w:rPr>
          <w:rFonts w:cs="Arial"/>
        </w:rPr>
        <w:t>2</w:t>
      </w:r>
      <w:r w:rsidR="00175FC5">
        <w:rPr>
          <w:rFonts w:cs="Arial"/>
        </w:rPr>
        <w:t>, published on WP GDPR_DPO</w:t>
      </w:r>
      <w:r>
        <w:rPr>
          <w:rFonts w:cs="Arial"/>
        </w:rPr>
        <w:t xml:space="preserve"> </w:t>
      </w:r>
      <w:r w:rsidRPr="006C3A66">
        <w:rPr>
          <w:rFonts w:cs="Arial"/>
        </w:rPr>
        <w:t>and is issued on a version-controlled basis under his signature</w:t>
      </w:r>
      <w:r w:rsidR="00175FC5">
        <w:rPr>
          <w:rFonts w:cs="Arial"/>
        </w:rPr>
        <w:t>.</w:t>
      </w:r>
    </w:p>
    <w:p w14:paraId="606647FA" w14:textId="77777777" w:rsidR="00950DDC" w:rsidRPr="006C3A66" w:rsidRDefault="00950DDC" w:rsidP="00950DDC">
      <w:pPr>
        <w:pStyle w:val="BodyText"/>
        <w:rPr>
          <w:rFonts w:cs="Arial"/>
        </w:rPr>
      </w:pPr>
    </w:p>
    <w:p w14:paraId="4EE42D31" w14:textId="77777777" w:rsidR="00950DDC" w:rsidRPr="006C3A66" w:rsidRDefault="00950DDC" w:rsidP="00950DDC">
      <w:pPr>
        <w:pStyle w:val="BodyText"/>
        <w:rPr>
          <w:rFonts w:cs="Arial"/>
        </w:rPr>
      </w:pPr>
    </w:p>
    <w:p w14:paraId="22A695CE" w14:textId="591B637A" w:rsidR="00950DDC" w:rsidRPr="006C3A66" w:rsidRDefault="00950DDC" w:rsidP="00950DDC">
      <w:pPr>
        <w:pStyle w:val="BodyText"/>
        <w:rPr>
          <w:rFonts w:cs="Arial"/>
        </w:rPr>
      </w:pPr>
      <w:r>
        <w:rPr>
          <w:rFonts w:cs="Arial"/>
          <w:noProof/>
        </w:rPr>
        <mc:AlternateContent>
          <mc:Choice Requires="wpi">
            <w:drawing>
              <wp:anchor distT="0" distB="0" distL="114300" distR="114300" simplePos="0" relativeHeight="251659264" behindDoc="0" locked="0" layoutInCell="1" allowOverlap="1" wp14:anchorId="0054BF2B" wp14:editId="4E36944F">
                <wp:simplePos x="0" y="0"/>
                <wp:positionH relativeFrom="column">
                  <wp:posOffset>1041400</wp:posOffset>
                </wp:positionH>
                <wp:positionV relativeFrom="paragraph">
                  <wp:posOffset>-254000</wp:posOffset>
                </wp:positionV>
                <wp:extent cx="706415" cy="830420"/>
                <wp:effectExtent l="38100" t="38100" r="43180" b="33655"/>
                <wp:wrapNone/>
                <wp:docPr id="97" name="Ink 97"/>
                <wp:cNvGraphicFramePr/>
                <a:graphic xmlns:a="http://schemas.openxmlformats.org/drawingml/2006/main">
                  <a:graphicData uri="http://schemas.microsoft.com/office/word/2010/wordprocessingInk">
                    <w14:contentPart bwMode="auto" r:id="rId9">
                      <w14:nvContentPartPr>
                        <w14:cNvContentPartPr/>
                      </w14:nvContentPartPr>
                      <w14:xfrm>
                        <a:off x="0" y="0"/>
                        <a:ext cx="706415" cy="83042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7EDA27C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7" o:spid="_x0000_s1026" type="#_x0000_t75" style="position:absolute;margin-left:81.4pt;margin-top:-20.6pt;width:56.8pt;height:66.6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">
                <v:imagedata r:id="rId10" o:title=""/>
              </v:shape>
            </w:pict>
          </mc:Fallback>
        </mc:AlternateContent>
      </w:r>
      <w:r w:rsidRPr="006C3A66">
        <w:rPr>
          <w:rFonts w:cs="Arial"/>
        </w:rPr>
        <w:t>Signature:</w:t>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r>
      <w:r w:rsidRPr="006C3A66">
        <w:rPr>
          <w:rFonts w:cs="Arial"/>
        </w:rPr>
        <w:tab/>
        <w:t>Date:</w:t>
      </w:r>
      <w:r>
        <w:rPr>
          <w:rFonts w:cs="Arial"/>
        </w:rPr>
        <w:t xml:space="preserve"> 01.1</w:t>
      </w:r>
      <w:r w:rsidR="003C37DB">
        <w:rPr>
          <w:rFonts w:cs="Arial"/>
        </w:rPr>
        <w:t>1</w:t>
      </w:r>
      <w:r>
        <w:rPr>
          <w:rFonts w:cs="Arial"/>
        </w:rPr>
        <w:t>.202</w:t>
      </w:r>
      <w:r w:rsidR="003C37DB">
        <w:rPr>
          <w:rFonts w:cs="Arial"/>
        </w:rPr>
        <w:t>2</w:t>
      </w:r>
    </w:p>
    <w:p w14:paraId="6BCDD3FA" w14:textId="77777777" w:rsidR="00950DDC" w:rsidRDefault="00950DDC" w:rsidP="00950DDC">
      <w:pPr>
        <w:pStyle w:val="BodyText"/>
        <w:rPr>
          <w:rFonts w:cs="Arial"/>
        </w:rPr>
      </w:pPr>
    </w:p>
    <w:p w14:paraId="524A1D59" w14:textId="77777777" w:rsidR="00950DDC" w:rsidRPr="008103B4" w:rsidRDefault="00950DDC" w:rsidP="00950DDC">
      <w:pPr>
        <w:pStyle w:val="BodyText"/>
        <w:rPr>
          <w:rFonts w:cs="Arial"/>
        </w:rPr>
      </w:pPr>
    </w:p>
    <w:p w14:paraId="1DEF5A97" w14:textId="77777777" w:rsidR="00B4625B" w:rsidRDefault="00B4625B" w:rsidP="00B4625B">
      <w:pPr>
        <w:pStyle w:val="BodyText"/>
        <w:rPr>
          <w:rFonts w:cs="Arial"/>
        </w:rPr>
      </w:pPr>
    </w:p>
    <w:p w14:paraId="0273092F" w14:textId="45CC1BF3" w:rsidR="00B4625B" w:rsidRPr="00B4625B" w:rsidRDefault="00B4625B" w:rsidP="00B4625B">
      <w:pPr>
        <w:pStyle w:val="Heading1"/>
        <w:numPr>
          <w:ilvl w:val="0"/>
          <w:numId w:val="19"/>
        </w:numPr>
        <w:rPr>
          <w:rFonts w:cs="Arial"/>
        </w:rPr>
      </w:pPr>
      <w:bookmarkStart w:id="9" w:name="_Toc69981653"/>
      <w:bookmarkStart w:id="10" w:name="_Toc118724174"/>
      <w:r w:rsidRPr="00B4625B">
        <w:rPr>
          <w:rFonts w:cs="Arial"/>
        </w:rPr>
        <w:lastRenderedPageBreak/>
        <w:t>TEMPLATE/ FORM</w:t>
      </w:r>
      <w:bookmarkEnd w:id="9"/>
      <w:bookmarkEnd w:id="10"/>
    </w:p>
    <w:tbl>
      <w:tblPr>
        <w:tblStyle w:val="TableGrid"/>
        <w:tblW w:w="0" w:type="auto"/>
        <w:tblLook w:val="04A0" w:firstRow="1" w:lastRow="0" w:firstColumn="1" w:lastColumn="0" w:noHBand="0" w:noVBand="1"/>
      </w:tblPr>
      <w:tblGrid>
        <w:gridCol w:w="2972"/>
        <w:gridCol w:w="6047"/>
      </w:tblGrid>
      <w:tr w:rsidR="00B4625B" w:rsidRPr="00B4625B" w14:paraId="70C1C1F7" w14:textId="77777777" w:rsidTr="00B4625B">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33F7A4" w14:textId="77777777" w:rsidR="00B4625B" w:rsidRPr="00B4625B" w:rsidRDefault="00B4625B">
            <w:pPr>
              <w:rPr>
                <w:rFonts w:cs="Arial"/>
                <w:b/>
                <w:lang w:eastAsia="zh-TW"/>
              </w:rPr>
            </w:pPr>
            <w:r w:rsidRPr="00B4625B">
              <w:rPr>
                <w:rFonts w:cs="Arial"/>
                <w:b/>
                <w:lang w:eastAsia="zh-TW"/>
              </w:rPr>
              <w:t>FPT Software</w:t>
            </w:r>
          </w:p>
        </w:tc>
        <w:tc>
          <w:tcPr>
            <w:tcW w:w="6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AFFE75" w14:textId="77777777" w:rsidR="00B4625B" w:rsidRPr="00B4625B" w:rsidRDefault="00B4625B">
            <w:pPr>
              <w:rPr>
                <w:rFonts w:cs="Arial"/>
                <w:b/>
                <w:lang w:eastAsia="zh-TW"/>
              </w:rPr>
            </w:pPr>
            <w:r w:rsidRPr="00B4625B">
              <w:rPr>
                <w:rFonts w:cs="Arial"/>
                <w:b/>
                <w:lang w:eastAsia="zh-TW"/>
              </w:rPr>
              <w:t>Consent Form</w:t>
            </w:r>
          </w:p>
        </w:tc>
      </w:tr>
      <w:tr w:rsidR="00B4625B" w14:paraId="0C3EB46E"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43B1D7C" w14:textId="77777777" w:rsidR="00B4625B" w:rsidRDefault="00B4625B">
            <w:pPr>
              <w:rPr>
                <w:rFonts w:cs="Arial"/>
                <w:lang w:eastAsia="zh-TW"/>
              </w:rPr>
            </w:pPr>
            <w:r>
              <w:rPr>
                <w:rFonts w:cs="Arial"/>
                <w:lang w:eastAsia="zh-TW"/>
              </w:rPr>
              <w:t>Name of Data Subject</w:t>
            </w:r>
          </w:p>
        </w:tc>
        <w:tc>
          <w:tcPr>
            <w:tcW w:w="6047" w:type="dxa"/>
            <w:tcBorders>
              <w:top w:val="single" w:sz="4" w:space="0" w:color="auto"/>
              <w:left w:val="single" w:sz="4" w:space="0" w:color="auto"/>
              <w:bottom w:val="single" w:sz="4" w:space="0" w:color="auto"/>
              <w:right w:val="single" w:sz="4" w:space="0" w:color="auto"/>
            </w:tcBorders>
          </w:tcPr>
          <w:p w14:paraId="7AE70884" w14:textId="77777777" w:rsidR="00B4625B" w:rsidRDefault="00B4625B">
            <w:pPr>
              <w:rPr>
                <w:rFonts w:cs="Arial"/>
                <w:lang w:eastAsia="zh-TW"/>
              </w:rPr>
            </w:pPr>
          </w:p>
        </w:tc>
      </w:tr>
      <w:tr w:rsidR="00B4625B" w14:paraId="59FBC7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9C98D5" w14:textId="77777777" w:rsidR="00B4625B" w:rsidRDefault="00B4625B">
            <w:pPr>
              <w:rPr>
                <w:rFonts w:cs="Arial"/>
                <w:lang w:eastAsia="zh-TW"/>
              </w:rPr>
            </w:pPr>
            <w:r>
              <w:rPr>
                <w:rFonts w:cs="Arial"/>
                <w:lang w:eastAsia="zh-TW"/>
              </w:rPr>
              <w:t>Address of Data Subject</w:t>
            </w:r>
          </w:p>
        </w:tc>
        <w:tc>
          <w:tcPr>
            <w:tcW w:w="6047" w:type="dxa"/>
            <w:tcBorders>
              <w:top w:val="single" w:sz="4" w:space="0" w:color="auto"/>
              <w:left w:val="single" w:sz="4" w:space="0" w:color="auto"/>
              <w:bottom w:val="single" w:sz="4" w:space="0" w:color="auto"/>
              <w:right w:val="single" w:sz="4" w:space="0" w:color="auto"/>
            </w:tcBorders>
          </w:tcPr>
          <w:p w14:paraId="7E9FF80B" w14:textId="77777777" w:rsidR="00B4625B" w:rsidRDefault="00B4625B">
            <w:pPr>
              <w:rPr>
                <w:rFonts w:cs="Arial"/>
                <w:lang w:eastAsia="zh-TW"/>
              </w:rPr>
            </w:pPr>
          </w:p>
        </w:tc>
      </w:tr>
      <w:tr w:rsidR="00B4625B" w14:paraId="07BFEEDA"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B322B77" w14:textId="77777777" w:rsidR="00B4625B" w:rsidRDefault="00B4625B">
            <w:pPr>
              <w:rPr>
                <w:rFonts w:cs="Arial"/>
                <w:lang w:eastAsia="zh-TW"/>
              </w:rPr>
            </w:pPr>
            <w:r>
              <w:rPr>
                <w:rFonts w:cs="Arial"/>
                <w:lang w:eastAsia="zh-TW"/>
              </w:rPr>
              <w:t>Country</w:t>
            </w:r>
          </w:p>
        </w:tc>
        <w:tc>
          <w:tcPr>
            <w:tcW w:w="6047" w:type="dxa"/>
            <w:tcBorders>
              <w:top w:val="single" w:sz="4" w:space="0" w:color="auto"/>
              <w:left w:val="single" w:sz="4" w:space="0" w:color="auto"/>
              <w:bottom w:val="single" w:sz="4" w:space="0" w:color="auto"/>
              <w:right w:val="single" w:sz="4" w:space="0" w:color="auto"/>
            </w:tcBorders>
          </w:tcPr>
          <w:p w14:paraId="3EBA2F93" w14:textId="77777777" w:rsidR="00B4625B" w:rsidRDefault="00B4625B">
            <w:pPr>
              <w:rPr>
                <w:rFonts w:cs="Arial"/>
                <w:lang w:eastAsia="zh-TW"/>
              </w:rPr>
            </w:pPr>
          </w:p>
        </w:tc>
      </w:tr>
      <w:tr w:rsidR="00B4625B" w14:paraId="3D60E236"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693AC981" w14:textId="77777777" w:rsidR="00B4625B" w:rsidRDefault="00B4625B">
            <w:pPr>
              <w:rPr>
                <w:rFonts w:cs="Arial"/>
                <w:lang w:eastAsia="zh-TW"/>
              </w:rPr>
            </w:pPr>
            <w:r>
              <w:rPr>
                <w:rFonts w:cs="Arial"/>
                <w:lang w:eastAsia="zh-TW"/>
              </w:rPr>
              <w:t>Nationality</w:t>
            </w:r>
          </w:p>
        </w:tc>
        <w:tc>
          <w:tcPr>
            <w:tcW w:w="6047" w:type="dxa"/>
            <w:tcBorders>
              <w:top w:val="single" w:sz="4" w:space="0" w:color="auto"/>
              <w:left w:val="single" w:sz="4" w:space="0" w:color="auto"/>
              <w:bottom w:val="single" w:sz="4" w:space="0" w:color="auto"/>
              <w:right w:val="single" w:sz="4" w:space="0" w:color="auto"/>
            </w:tcBorders>
          </w:tcPr>
          <w:p w14:paraId="0F514F6E" w14:textId="77777777" w:rsidR="00B4625B" w:rsidRDefault="00B4625B">
            <w:pPr>
              <w:rPr>
                <w:rFonts w:cs="Arial"/>
                <w:lang w:eastAsia="zh-TW"/>
              </w:rPr>
            </w:pPr>
          </w:p>
        </w:tc>
      </w:tr>
      <w:tr w:rsidR="00B4625B" w14:paraId="1264372F"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48D314BF" w14:textId="77777777" w:rsidR="00B4625B" w:rsidRDefault="00B4625B">
            <w:pPr>
              <w:rPr>
                <w:rFonts w:cs="Arial"/>
                <w:lang w:eastAsia="zh-TW"/>
              </w:rPr>
            </w:pPr>
            <w:r>
              <w:rPr>
                <w:rFonts w:cs="Arial"/>
                <w:lang w:eastAsia="zh-TW"/>
              </w:rPr>
              <w:t>National law</w:t>
            </w:r>
          </w:p>
        </w:tc>
        <w:tc>
          <w:tcPr>
            <w:tcW w:w="6047" w:type="dxa"/>
            <w:tcBorders>
              <w:top w:val="single" w:sz="4" w:space="0" w:color="auto"/>
              <w:left w:val="single" w:sz="4" w:space="0" w:color="auto"/>
              <w:bottom w:val="single" w:sz="4" w:space="0" w:color="auto"/>
              <w:right w:val="single" w:sz="4" w:space="0" w:color="auto"/>
            </w:tcBorders>
          </w:tcPr>
          <w:p w14:paraId="64CFC923" w14:textId="77777777" w:rsidR="00B4625B" w:rsidRDefault="00B4625B">
            <w:pPr>
              <w:rPr>
                <w:rFonts w:cs="Arial"/>
                <w:lang w:eastAsia="zh-TW"/>
              </w:rPr>
            </w:pPr>
          </w:p>
        </w:tc>
      </w:tr>
      <w:tr w:rsidR="00B4625B" w14:paraId="5535E4B8"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9A5B608" w14:textId="5432FB19" w:rsidR="00B4625B" w:rsidRDefault="00B4625B">
            <w:pPr>
              <w:rPr>
                <w:rFonts w:cs="Arial"/>
                <w:lang w:eastAsia="zh-TW"/>
              </w:rPr>
            </w:pPr>
            <w:r>
              <w:rPr>
                <w:rFonts w:cs="Arial"/>
                <w:lang w:eastAsia="zh-TW"/>
              </w:rPr>
              <w:t xml:space="preserve">Data collected, used, </w:t>
            </w:r>
            <w:r w:rsidR="00950DDC">
              <w:rPr>
                <w:rFonts w:cs="Arial"/>
                <w:lang w:eastAsia="zh-TW"/>
              </w:rPr>
              <w:t>processed,</w:t>
            </w:r>
            <w:r>
              <w:rPr>
                <w:rFonts w:cs="Arial"/>
                <w:lang w:eastAsia="zh-TW"/>
              </w:rPr>
              <w:t xml:space="preserve"> and transferred</w:t>
            </w:r>
          </w:p>
        </w:tc>
        <w:tc>
          <w:tcPr>
            <w:tcW w:w="6047" w:type="dxa"/>
            <w:tcBorders>
              <w:top w:val="single" w:sz="4" w:space="0" w:color="auto"/>
              <w:left w:val="single" w:sz="4" w:space="0" w:color="auto"/>
              <w:bottom w:val="single" w:sz="4" w:space="0" w:color="auto"/>
              <w:right w:val="single" w:sz="4" w:space="0" w:color="auto"/>
            </w:tcBorders>
          </w:tcPr>
          <w:p w14:paraId="55450DF9" w14:textId="77777777" w:rsidR="00B4625B" w:rsidRDefault="00B4625B">
            <w:pPr>
              <w:rPr>
                <w:rFonts w:cs="Arial"/>
                <w:lang w:eastAsia="zh-TW"/>
              </w:rPr>
            </w:pPr>
          </w:p>
        </w:tc>
      </w:tr>
      <w:tr w:rsidR="00B4625B" w14:paraId="401BFFF0"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F9449D4" w14:textId="77777777" w:rsidR="00B4625B" w:rsidRDefault="00B4625B">
            <w:pPr>
              <w:rPr>
                <w:rFonts w:cs="Arial"/>
                <w:lang w:eastAsia="zh-TW"/>
              </w:rPr>
            </w:pPr>
            <w:r>
              <w:rPr>
                <w:rFonts w:cs="Arial"/>
                <w:lang w:eastAsia="zh-TW"/>
              </w:rPr>
              <w:t>Data Transfer from/to</w:t>
            </w:r>
          </w:p>
        </w:tc>
        <w:tc>
          <w:tcPr>
            <w:tcW w:w="6047" w:type="dxa"/>
            <w:tcBorders>
              <w:top w:val="single" w:sz="4" w:space="0" w:color="auto"/>
              <w:left w:val="single" w:sz="4" w:space="0" w:color="auto"/>
              <w:bottom w:val="single" w:sz="4" w:space="0" w:color="auto"/>
              <w:right w:val="single" w:sz="4" w:space="0" w:color="auto"/>
            </w:tcBorders>
          </w:tcPr>
          <w:p w14:paraId="46E0FB78" w14:textId="77777777" w:rsidR="00B4625B" w:rsidRDefault="00B4625B">
            <w:pPr>
              <w:rPr>
                <w:rFonts w:cs="Arial"/>
                <w:lang w:eastAsia="zh-TW"/>
              </w:rPr>
            </w:pPr>
          </w:p>
        </w:tc>
      </w:tr>
      <w:tr w:rsidR="00B4625B" w14:paraId="0FCA3D9B"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0D366FC2" w14:textId="77777777" w:rsidR="00B4625B" w:rsidRDefault="00B4625B">
            <w:pPr>
              <w:rPr>
                <w:rFonts w:cs="Arial"/>
                <w:lang w:eastAsia="zh-TW"/>
              </w:rPr>
            </w:pPr>
            <w:r>
              <w:rPr>
                <w:rFonts w:cs="Arial"/>
                <w:lang w:eastAsia="zh-TW"/>
              </w:rPr>
              <w:t>Purpose of the processing</w:t>
            </w:r>
          </w:p>
        </w:tc>
        <w:tc>
          <w:tcPr>
            <w:tcW w:w="6047" w:type="dxa"/>
            <w:tcBorders>
              <w:top w:val="single" w:sz="4" w:space="0" w:color="auto"/>
              <w:left w:val="single" w:sz="4" w:space="0" w:color="auto"/>
              <w:bottom w:val="single" w:sz="4" w:space="0" w:color="auto"/>
              <w:right w:val="single" w:sz="4" w:space="0" w:color="auto"/>
            </w:tcBorders>
          </w:tcPr>
          <w:p w14:paraId="7C6A2995" w14:textId="77777777" w:rsidR="00B4625B" w:rsidRDefault="00B4625B">
            <w:pPr>
              <w:rPr>
                <w:rFonts w:cs="Arial"/>
                <w:lang w:eastAsia="zh-TW"/>
              </w:rPr>
            </w:pPr>
          </w:p>
        </w:tc>
      </w:tr>
      <w:tr w:rsidR="00B4625B" w14:paraId="1AF79DD2"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5CAA1C2E" w14:textId="77777777" w:rsidR="00B4625B" w:rsidRDefault="00B4625B">
            <w:pPr>
              <w:rPr>
                <w:rFonts w:cs="Arial"/>
                <w:lang w:eastAsia="zh-TW"/>
              </w:rPr>
            </w:pPr>
            <w:r>
              <w:rPr>
                <w:rFonts w:cs="Arial"/>
                <w:lang w:eastAsia="zh-TW"/>
              </w:rPr>
              <w:t>Data recipient</w:t>
            </w:r>
          </w:p>
        </w:tc>
        <w:tc>
          <w:tcPr>
            <w:tcW w:w="6047" w:type="dxa"/>
            <w:tcBorders>
              <w:top w:val="single" w:sz="4" w:space="0" w:color="auto"/>
              <w:left w:val="single" w:sz="4" w:space="0" w:color="auto"/>
              <w:bottom w:val="single" w:sz="4" w:space="0" w:color="auto"/>
              <w:right w:val="single" w:sz="4" w:space="0" w:color="auto"/>
            </w:tcBorders>
          </w:tcPr>
          <w:p w14:paraId="0507E562" w14:textId="77777777" w:rsidR="00B4625B" w:rsidRDefault="00B4625B">
            <w:pPr>
              <w:rPr>
                <w:rFonts w:cs="Arial"/>
                <w:lang w:eastAsia="zh-TW"/>
              </w:rPr>
            </w:pPr>
          </w:p>
        </w:tc>
      </w:tr>
      <w:tr w:rsidR="00B4625B" w14:paraId="71EF7A59" w14:textId="77777777" w:rsidTr="00B4625B">
        <w:tc>
          <w:tcPr>
            <w:tcW w:w="2972" w:type="dxa"/>
            <w:tcBorders>
              <w:top w:val="single" w:sz="4" w:space="0" w:color="auto"/>
              <w:left w:val="single" w:sz="4" w:space="0" w:color="auto"/>
              <w:bottom w:val="single" w:sz="4" w:space="0" w:color="auto"/>
              <w:right w:val="single" w:sz="4" w:space="0" w:color="auto"/>
            </w:tcBorders>
            <w:hideMark/>
          </w:tcPr>
          <w:p w14:paraId="286E4420" w14:textId="77777777" w:rsidR="00B4625B" w:rsidRDefault="00B4625B">
            <w:pPr>
              <w:rPr>
                <w:rFonts w:cs="Arial"/>
                <w:lang w:eastAsia="zh-TW"/>
              </w:rPr>
            </w:pPr>
            <w:r>
              <w:rPr>
                <w:rFonts w:cs="Arial"/>
                <w:lang w:eastAsia="zh-TW"/>
              </w:rPr>
              <w:t>Retention period</w:t>
            </w:r>
          </w:p>
        </w:tc>
        <w:tc>
          <w:tcPr>
            <w:tcW w:w="6047" w:type="dxa"/>
            <w:tcBorders>
              <w:top w:val="single" w:sz="4" w:space="0" w:color="auto"/>
              <w:left w:val="single" w:sz="4" w:space="0" w:color="auto"/>
              <w:bottom w:val="single" w:sz="4" w:space="0" w:color="auto"/>
              <w:right w:val="single" w:sz="4" w:space="0" w:color="auto"/>
            </w:tcBorders>
          </w:tcPr>
          <w:p w14:paraId="29385A5D" w14:textId="77777777" w:rsidR="00B4625B" w:rsidRDefault="00B4625B">
            <w:pPr>
              <w:rPr>
                <w:rFonts w:cs="Arial"/>
                <w:lang w:eastAsia="zh-TW"/>
              </w:rPr>
            </w:pPr>
          </w:p>
        </w:tc>
      </w:tr>
    </w:tbl>
    <w:p w14:paraId="0B359D00" w14:textId="77777777" w:rsidR="00B4625B" w:rsidRDefault="00B4625B" w:rsidP="00B4625B">
      <w:pPr>
        <w:pStyle w:val="BodyText"/>
      </w:pPr>
    </w:p>
    <w:p w14:paraId="22D4B56F" w14:textId="517E74F6" w:rsidR="00B4625B" w:rsidRDefault="00B4625B" w:rsidP="00B4625B">
      <w:pPr>
        <w:pStyle w:val="BodyText"/>
        <w:jc w:val="both"/>
      </w:pPr>
      <w:r>
        <w:t>FPT Software</w:t>
      </w:r>
      <w:r>
        <w:rPr>
          <w:lang w:val="en"/>
        </w:rPr>
        <w:t xml:space="preserve"> Company, Ltd. </w:t>
      </w:r>
      <w:r>
        <w:t xml:space="preserve">Corporate Data Protection Policy lays out strict requirements for processing personal data pertaining to customers, business partners, </w:t>
      </w:r>
      <w:r w:rsidR="00950DDC">
        <w:t>employees,</w:t>
      </w:r>
      <w:r>
        <w:t xml:space="preserve"> or any other individual. It meets the requirements of the European Data Protection Directive/GDPR and ensures compliance with the principles of national and international data protection laws in force all over the world. The policy sets a globally applicable data protection and security standard for FPT Software and regulates the sharing of information between FPT Software, </w:t>
      </w:r>
      <w:r w:rsidR="00950DDC">
        <w:t>subsidiaries,</w:t>
      </w:r>
      <w:r>
        <w:t xml:space="preserve"> and legal entities. FPT Software have established guiding data protection principles – among them transparency, data economy and data security – as FPT Software </w:t>
      </w:r>
      <w:r w:rsidR="00175FC5">
        <w:t xml:space="preserve">Personal Data Protection Handbook and ISM </w:t>
      </w:r>
      <w:r>
        <w:t xml:space="preserve">guidelines. </w:t>
      </w:r>
    </w:p>
    <w:p w14:paraId="55413226" w14:textId="77777777" w:rsidR="00B4625B" w:rsidRDefault="00B4625B" w:rsidP="00B4625B">
      <w:pPr>
        <w:pStyle w:val="BodyText"/>
        <w:jc w:val="both"/>
      </w:pPr>
      <w:r>
        <w:t xml:space="preserve">FPT Software managers and employees are obligated to adhere to the Corporate Data Protection Policy and observe their local data protection laws. As the Global Data Protection Officer, it is my duty to ensure that the rules and principles of data protection at FPT Software are followed around the world. </w:t>
      </w:r>
    </w:p>
    <w:p w14:paraId="412DB8F1" w14:textId="77777777" w:rsidR="00B4625B" w:rsidRDefault="00B4625B" w:rsidP="00B4625B">
      <w:pPr>
        <w:pStyle w:val="BodyText"/>
        <w:jc w:val="both"/>
      </w:pPr>
      <w:r>
        <w:t>I will be pleased to answer any questions you have about data protection and international personal data transfer.</w:t>
      </w:r>
    </w:p>
    <w:p w14:paraId="121CC6ED" w14:textId="77777777" w:rsidR="00B4625B" w:rsidRDefault="00B4625B" w:rsidP="00B4625B">
      <w:pPr>
        <w:pStyle w:val="BodyText"/>
      </w:pPr>
      <w:r>
        <w:t>Michael Hering</w:t>
      </w:r>
      <w:r>
        <w:br/>
        <w:t xml:space="preserve">Global Data Protection Officer, </w:t>
      </w:r>
      <w:hyperlink r:id="rId11" w:history="1">
        <w:r>
          <w:rPr>
            <w:rStyle w:val="Hyperlink"/>
          </w:rPr>
          <w:t>michael.hering@fsoft.com.vn</w:t>
        </w:r>
      </w:hyperlink>
      <w:r>
        <w:t>, +84 902606236</w:t>
      </w:r>
    </w:p>
    <w:p w14:paraId="75082F9C" w14:textId="77777777" w:rsidR="00B4625B" w:rsidRDefault="00B4625B" w:rsidP="00B4625B">
      <w:pPr>
        <w:pStyle w:val="BodyText"/>
      </w:pPr>
    </w:p>
    <w:p w14:paraId="561778BE" w14:textId="77777777" w:rsidR="00B4625B" w:rsidRDefault="00B4625B" w:rsidP="00B4625B">
      <w:pPr>
        <w:pStyle w:val="BodyText"/>
      </w:pPr>
    </w:p>
    <w:p w14:paraId="5D8001A4" w14:textId="77777777" w:rsidR="00B4625B" w:rsidRDefault="00B4625B" w:rsidP="00B4625B">
      <w:pPr>
        <w:pStyle w:val="BodyText"/>
      </w:pPr>
    </w:p>
    <w:p w14:paraId="588C897E" w14:textId="77777777" w:rsidR="00B4625B" w:rsidRDefault="00B4625B">
      <w:pPr>
        <w:spacing w:before="0" w:line="240" w:lineRule="auto"/>
        <w:rPr>
          <w:b/>
          <w:bCs/>
          <w:sz w:val="24"/>
          <w:szCs w:val="24"/>
        </w:rPr>
      </w:pPr>
      <w:r>
        <w:rPr>
          <w:b/>
          <w:bCs/>
          <w:sz w:val="24"/>
          <w:szCs w:val="24"/>
        </w:rPr>
        <w:br w:type="page"/>
      </w:r>
    </w:p>
    <w:p w14:paraId="059C96A8" w14:textId="56373E54" w:rsidR="00B4625B" w:rsidRPr="00D01EDE" w:rsidRDefault="00B4625B" w:rsidP="00D01EDE">
      <w:pPr>
        <w:pStyle w:val="BodyText"/>
        <w:rPr>
          <w:b/>
          <w:bCs/>
          <w:sz w:val="24"/>
          <w:szCs w:val="24"/>
        </w:rPr>
      </w:pPr>
      <w:r>
        <w:rPr>
          <w:b/>
          <w:bCs/>
          <w:sz w:val="24"/>
          <w:szCs w:val="24"/>
        </w:rPr>
        <w:lastRenderedPageBreak/>
        <w:t>Consent:</w:t>
      </w:r>
    </w:p>
    <w:p w14:paraId="1AB0C8A2" w14:textId="424BAD76" w:rsidR="00A83294" w:rsidRPr="00A83294" w:rsidRDefault="00A83294" w:rsidP="002F5762">
      <w:pPr>
        <w:jc w:val="both"/>
        <w:rPr>
          <w:rFonts w:cs="Arial"/>
          <w:color w:val="000000" w:themeColor="text1"/>
          <w:lang w:eastAsia="zh-TW"/>
        </w:rPr>
      </w:pPr>
      <w:r w:rsidRPr="00A83294">
        <w:rPr>
          <w:rFonts w:cs="Arial"/>
          <w:color w:val="000000" w:themeColor="text1"/>
          <w:lang w:eastAsia="zh-TW"/>
        </w:rPr>
        <w:t xml:space="preserve">I, </w:t>
      </w:r>
      <w:r w:rsidRPr="00A83294">
        <w:rPr>
          <w:rFonts w:cs="Arial"/>
          <w:i/>
          <w:color w:val="000000" w:themeColor="text1"/>
          <w:lang w:eastAsia="zh-TW"/>
        </w:rPr>
        <w:t>[data subject name]</w:t>
      </w:r>
      <w:r w:rsidRPr="00A83294">
        <w:rPr>
          <w:rFonts w:cs="Arial"/>
          <w:color w:val="000000" w:themeColor="text1"/>
          <w:lang w:eastAsia="zh-TW"/>
        </w:rPr>
        <w:t xml:space="preserve">, hereby grant </w:t>
      </w:r>
      <w:sdt>
        <w:sdtPr>
          <w:rPr>
            <w:rFonts w:cs="Arial"/>
            <w:color w:val="000000" w:themeColor="text1"/>
            <w:lang w:eastAsia="zh-TW"/>
          </w:rPr>
          <w:alias w:val="CompanyName"/>
          <w:tag w:val="CompanyName"/>
          <w:id w:val="1863235949"/>
          <w:placeholder>
            <w:docPart w:val="46B51FA64C31DB4392AE7F57A47AEE76"/>
          </w:placeholder>
          <w:text/>
        </w:sdtPr>
        <w:sdtEndPr/>
        <w:sdtContent>
          <w:r>
            <w:rPr>
              <w:rFonts w:cs="Arial"/>
              <w:color w:val="000000" w:themeColor="text1"/>
              <w:lang w:eastAsia="zh-TW"/>
            </w:rPr>
            <w:t>FPT Software</w:t>
          </w:r>
        </w:sdtContent>
      </w:sdt>
      <w:r w:rsidRPr="00A83294">
        <w:rPr>
          <w:rFonts w:cs="Arial"/>
          <w:color w:val="000000" w:themeColor="text1"/>
          <w:lang w:eastAsia="zh-TW"/>
        </w:rPr>
        <w:t xml:space="preserve"> and </w:t>
      </w:r>
      <w:r w:rsidRPr="00A83294">
        <w:rPr>
          <w:rFonts w:cs="Arial"/>
          <w:i/>
          <w:color w:val="000000" w:themeColor="text1"/>
          <w:lang w:eastAsia="zh-TW"/>
        </w:rPr>
        <w:t>[third-party processor]</w:t>
      </w:r>
      <w:r w:rsidRPr="00A83294">
        <w:rPr>
          <w:rFonts w:cs="Arial"/>
          <w:color w:val="000000" w:themeColor="text1"/>
          <w:lang w:eastAsia="zh-TW"/>
        </w:rPr>
        <w:t xml:space="preserve"> authority to process my personal data for the purpose of </w:t>
      </w:r>
      <w:r w:rsidRPr="00A83294">
        <w:rPr>
          <w:rFonts w:cs="Arial"/>
          <w:i/>
          <w:color w:val="000000" w:themeColor="text1"/>
          <w:lang w:eastAsia="zh-TW"/>
        </w:rPr>
        <w:t>[specify in explicit terms, the legitimate reason for processing the personal data]</w:t>
      </w:r>
      <w:r w:rsidRPr="00A83294">
        <w:rPr>
          <w:rFonts w:cs="Arial"/>
          <w:color w:val="000000" w:themeColor="text1"/>
          <w:lang w:eastAsia="zh-TW"/>
        </w:rPr>
        <w:t>, which is attached to this declaration.</w:t>
      </w:r>
    </w:p>
    <w:p w14:paraId="5C555DEE" w14:textId="20174ACB" w:rsidR="00A83294" w:rsidRPr="00A83294" w:rsidRDefault="00A83294" w:rsidP="002F5762">
      <w:pPr>
        <w:jc w:val="both"/>
        <w:rPr>
          <w:rFonts w:cs="Arial"/>
          <w:color w:val="000000" w:themeColor="text1"/>
          <w:lang w:eastAsia="zh-TW"/>
        </w:rPr>
      </w:pPr>
      <w:r w:rsidRPr="00A83294">
        <w:rPr>
          <w:rFonts w:cs="Arial"/>
          <w:color w:val="000000" w:themeColor="text1"/>
          <w:lang w:eastAsia="zh-TW"/>
        </w:rPr>
        <w:t>I am aware that I may withdraw my consent at any time by using form</w:t>
      </w:r>
      <w:r w:rsidR="00D01EDE">
        <w:rPr>
          <w:rFonts w:cs="Arial"/>
          <w:color w:val="000000" w:themeColor="text1"/>
          <w:lang w:eastAsia="zh-TW"/>
        </w:rPr>
        <w:t xml:space="preserve"> </w:t>
      </w:r>
      <w:proofErr w:type="spellStart"/>
      <w:r w:rsidR="00D01EDE" w:rsidRPr="00D01EDE">
        <w:rPr>
          <w:rFonts w:cs="Arial"/>
          <w:color w:val="000000" w:themeColor="text1"/>
          <w:lang w:eastAsia="zh-TW"/>
        </w:rPr>
        <w:t>Template_DS</w:t>
      </w:r>
      <w:proofErr w:type="spellEnd"/>
      <w:r w:rsidR="00D01EDE" w:rsidRPr="00D01EDE">
        <w:rPr>
          <w:rFonts w:cs="Arial"/>
          <w:color w:val="000000" w:themeColor="text1"/>
          <w:lang w:eastAsia="zh-TW"/>
        </w:rPr>
        <w:t xml:space="preserve"> Consent Withdrawal Form_v1.</w:t>
      </w:r>
      <w:r w:rsidR="003C37DB">
        <w:rPr>
          <w:rFonts w:cs="Arial"/>
          <w:color w:val="000000" w:themeColor="text1"/>
          <w:lang w:eastAsia="zh-TW"/>
        </w:rPr>
        <w:t>2</w:t>
      </w:r>
      <w:r w:rsidR="00D01EDE">
        <w:rPr>
          <w:rFonts w:cs="Arial"/>
          <w:color w:val="000000" w:themeColor="text1"/>
          <w:lang w:eastAsia="zh-TW"/>
        </w:rPr>
        <w:t xml:space="preserve"> </w:t>
      </w:r>
      <w:r w:rsidRPr="00A83294">
        <w:rPr>
          <w:rFonts w:cs="Arial"/>
          <w:color w:val="000000" w:themeColor="text1"/>
          <w:lang w:eastAsia="zh-TW"/>
        </w:rPr>
        <w:t>– Data Subject Consent Withdrawal Form - attached.</w:t>
      </w:r>
    </w:p>
    <w:p w14:paraId="52016474" w14:textId="77777777" w:rsidR="00A83294" w:rsidRPr="00A83294" w:rsidRDefault="00A83294" w:rsidP="00A83294">
      <w:pPr>
        <w:rPr>
          <w:rFonts w:cs="Arial"/>
          <w:b/>
          <w:color w:val="000000" w:themeColor="text1"/>
          <w:lang w:eastAsia="zh-TW"/>
        </w:rPr>
      </w:pPr>
    </w:p>
    <w:p w14:paraId="1A778CAF"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Signed by data subject:</w:t>
      </w:r>
    </w:p>
    <w:p w14:paraId="422BB4C2" w14:textId="77777777" w:rsidR="00A83294" w:rsidRPr="00A83294" w:rsidRDefault="00A83294" w:rsidP="00A83294">
      <w:pPr>
        <w:rPr>
          <w:rFonts w:cs="Arial"/>
          <w:color w:val="000000" w:themeColor="text1"/>
          <w:lang w:eastAsia="zh-TW"/>
        </w:rPr>
      </w:pPr>
    </w:p>
    <w:p w14:paraId="21C25AA8"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Date:</w:t>
      </w:r>
    </w:p>
    <w:p w14:paraId="381CB340" w14:textId="77777777" w:rsidR="00A83294" w:rsidRPr="00A83294" w:rsidRDefault="00A83294" w:rsidP="00A83294">
      <w:pPr>
        <w:rPr>
          <w:rFonts w:cs="Arial"/>
          <w:b/>
          <w:color w:val="000000" w:themeColor="text1"/>
          <w:lang w:eastAsia="zh-TW"/>
        </w:rPr>
      </w:pPr>
      <w:bookmarkStart w:id="11" w:name="_GoBack"/>
      <w:bookmarkEnd w:id="11"/>
    </w:p>
    <w:p w14:paraId="40157E62"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Request actioned:</w:t>
      </w:r>
    </w:p>
    <w:p w14:paraId="139E512B" w14:textId="77777777" w:rsidR="00A83294" w:rsidRPr="00A83294" w:rsidRDefault="00A83294" w:rsidP="00A83294">
      <w:pPr>
        <w:rPr>
          <w:rFonts w:cs="Arial"/>
          <w:color w:val="000000" w:themeColor="text1"/>
          <w:lang w:eastAsia="zh-TW"/>
        </w:rPr>
      </w:pPr>
    </w:p>
    <w:p w14:paraId="3B9C90C0" w14:textId="15401375" w:rsidR="00A83294" w:rsidRPr="00A83294" w:rsidRDefault="00C95A06" w:rsidP="00A83294">
      <w:pPr>
        <w:rPr>
          <w:rFonts w:cs="Arial"/>
          <w:color w:val="000000" w:themeColor="text1"/>
          <w:lang w:eastAsia="zh-TW"/>
        </w:rPr>
      </w:pPr>
      <w:sdt>
        <w:sdtPr>
          <w:rPr>
            <w:rFonts w:cs="Arial"/>
            <w:color w:val="000000" w:themeColor="text1"/>
            <w:lang w:eastAsia="zh-TW"/>
          </w:rPr>
          <w:alias w:val="DataProtectionOfficer"/>
          <w:tag w:val="DataProtectionOfficer"/>
          <w:id w:val="566925143"/>
          <w:placeholder>
            <w:docPart w:val="A4C5F76004E41D46BBFB2289017D1A3A"/>
          </w:placeholder>
          <w:text/>
        </w:sdtPr>
        <w:sdtEndPr/>
        <w:sdtContent>
          <w:r w:rsidR="00A83294" w:rsidRPr="00A83294">
            <w:rPr>
              <w:rFonts w:cs="Arial"/>
              <w:color w:val="000000" w:themeColor="text1"/>
              <w:lang w:eastAsia="zh-TW"/>
            </w:rPr>
            <w:t>Data Protection Officer</w:t>
          </w:r>
        </w:sdtContent>
      </w:sdt>
    </w:p>
    <w:p w14:paraId="0069DD16" w14:textId="77777777" w:rsidR="00A83294" w:rsidRPr="00A83294" w:rsidRDefault="00A83294" w:rsidP="00A83294">
      <w:pPr>
        <w:rPr>
          <w:rFonts w:cs="Arial"/>
          <w:color w:val="000000" w:themeColor="text1"/>
          <w:lang w:eastAsia="zh-TW"/>
        </w:rPr>
      </w:pPr>
    </w:p>
    <w:p w14:paraId="78534578" w14:textId="77777777" w:rsidR="00A83294" w:rsidRPr="00A83294" w:rsidRDefault="00A83294" w:rsidP="00A83294">
      <w:pPr>
        <w:rPr>
          <w:rFonts w:cs="Arial"/>
          <w:color w:val="000000" w:themeColor="text1"/>
          <w:lang w:eastAsia="zh-TW"/>
        </w:rPr>
      </w:pPr>
      <w:r w:rsidRPr="00A83294">
        <w:rPr>
          <w:rFonts w:cs="Arial"/>
          <w:color w:val="000000" w:themeColor="text1"/>
          <w:lang w:eastAsia="zh-TW"/>
        </w:rPr>
        <w:t>Date:</w:t>
      </w:r>
    </w:p>
    <w:p w14:paraId="0A67C5B8" w14:textId="77777777" w:rsidR="00A83294" w:rsidRDefault="00A83294" w:rsidP="00B4625B">
      <w:pPr>
        <w:rPr>
          <w:rFonts w:cs="Arial"/>
          <w:color w:val="000000" w:themeColor="text1"/>
          <w:lang w:eastAsia="zh-TW"/>
        </w:rPr>
      </w:pPr>
    </w:p>
    <w:p w14:paraId="634C670C" w14:textId="77777777" w:rsidR="00B4625B" w:rsidRPr="00B4625B" w:rsidRDefault="00B4625B" w:rsidP="00B4625B">
      <w:pPr>
        <w:pStyle w:val="Heading1"/>
        <w:numPr>
          <w:ilvl w:val="0"/>
          <w:numId w:val="0"/>
        </w:numPr>
        <w:spacing w:after="120"/>
        <w:ind w:left="431" w:hanging="431"/>
        <w:rPr>
          <w:lang w:eastAsia="zh-TW"/>
        </w:rPr>
      </w:pPr>
      <w:bookmarkStart w:id="12" w:name="_Toc69981654"/>
      <w:bookmarkStart w:id="13" w:name="_Toc118724175"/>
      <w:r w:rsidRPr="00B4625B">
        <w:rPr>
          <w:lang w:eastAsia="zh-TW"/>
        </w:rPr>
        <w:lastRenderedPageBreak/>
        <w:t>3.     APPENDIXES</w:t>
      </w:r>
      <w:bookmarkEnd w:id="12"/>
      <w:bookmarkEnd w:id="13"/>
    </w:p>
    <w:p w14:paraId="051A2429" w14:textId="77777777" w:rsidR="00B4625B" w:rsidRPr="00B4625B" w:rsidRDefault="00B4625B" w:rsidP="00B4625B">
      <w:pPr>
        <w:pStyle w:val="Heading2"/>
        <w:numPr>
          <w:ilvl w:val="0"/>
          <w:numId w:val="0"/>
        </w:numPr>
        <w:spacing w:before="240"/>
        <w:rPr>
          <w:rFonts w:cs="Arial"/>
        </w:rPr>
      </w:pPr>
      <w:bookmarkStart w:id="14" w:name="_Toc69981655"/>
      <w:bookmarkStart w:id="15" w:name="_Toc262131038"/>
      <w:bookmarkStart w:id="16" w:name="_Toc118724176"/>
      <w:r w:rsidRPr="00B4625B">
        <w:rPr>
          <w:rFonts w:cs="Arial"/>
        </w:rPr>
        <w:t>3.1    Definition</w:t>
      </w:r>
      <w:bookmarkEnd w:id="14"/>
      <w:bookmarkEnd w:id="15"/>
      <w:bookmarkEnd w:id="16"/>
    </w:p>
    <w:tbl>
      <w:tblPr>
        <w:tblW w:w="9322" w:type="dxa"/>
        <w:tblInd w:w="108" w:type="dxa"/>
        <w:tblBorders>
          <w:top w:val="dotted" w:sz="2" w:space="0" w:color="808080"/>
          <w:left w:val="dotted" w:sz="2" w:space="0" w:color="808080"/>
          <w:bottom w:val="dotted" w:sz="2" w:space="0" w:color="808080"/>
          <w:right w:val="dotted" w:sz="2" w:space="0" w:color="808080"/>
          <w:insideH w:val="dotted" w:sz="2" w:space="0" w:color="808080"/>
          <w:insideV w:val="dotted" w:sz="2" w:space="0" w:color="808080"/>
        </w:tblBorders>
        <w:tblLayout w:type="fixed"/>
        <w:tblLook w:val="04A0" w:firstRow="1" w:lastRow="0" w:firstColumn="1" w:lastColumn="0" w:noHBand="0" w:noVBand="1"/>
      </w:tblPr>
      <w:tblGrid>
        <w:gridCol w:w="2071"/>
        <w:gridCol w:w="7251"/>
      </w:tblGrid>
      <w:tr w:rsidR="00B4625B" w:rsidRPr="00B4625B" w14:paraId="2093ACE6" w14:textId="77777777" w:rsidTr="00B4625B">
        <w:trPr>
          <w:trHeight w:val="527"/>
          <w:tblHeader/>
        </w:trPr>
        <w:tc>
          <w:tcPr>
            <w:tcW w:w="207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56E9E27B" w14:textId="77777777" w:rsidR="00B4625B" w:rsidRPr="00B4625B" w:rsidRDefault="00B4625B">
            <w:pPr>
              <w:rPr>
                <w:rFonts w:cs="Arial"/>
                <w:b/>
              </w:rPr>
            </w:pPr>
            <w:r w:rsidRPr="00B4625B">
              <w:rPr>
                <w:rFonts w:cs="Arial"/>
                <w:b/>
              </w:rPr>
              <w:t>Abbreviations</w:t>
            </w:r>
          </w:p>
        </w:tc>
        <w:tc>
          <w:tcPr>
            <w:tcW w:w="7251" w:type="dxa"/>
            <w:tcBorders>
              <w:top w:val="dotted" w:sz="2" w:space="0" w:color="808080"/>
              <w:left w:val="dotted" w:sz="2" w:space="0" w:color="808080"/>
              <w:bottom w:val="dotted" w:sz="2" w:space="0" w:color="808080"/>
              <w:right w:val="dotted" w:sz="2" w:space="0" w:color="808080"/>
            </w:tcBorders>
            <w:shd w:val="clear" w:color="auto" w:fill="D9D9D9"/>
            <w:vAlign w:val="center"/>
            <w:hideMark/>
          </w:tcPr>
          <w:p w14:paraId="65A25B41" w14:textId="77777777" w:rsidR="00B4625B" w:rsidRPr="00B4625B" w:rsidRDefault="00B4625B">
            <w:pPr>
              <w:rPr>
                <w:rFonts w:cs="Arial"/>
                <w:b/>
              </w:rPr>
            </w:pPr>
            <w:r w:rsidRPr="00B4625B">
              <w:rPr>
                <w:rFonts w:cs="Arial"/>
                <w:b/>
              </w:rPr>
              <w:t>Description</w:t>
            </w:r>
          </w:p>
        </w:tc>
      </w:tr>
      <w:tr w:rsidR="00B4625B" w14:paraId="10590D4F" w14:textId="77777777" w:rsidTr="00B4625B">
        <w:trPr>
          <w:trHeight w:val="2095"/>
        </w:trPr>
        <w:tc>
          <w:tcPr>
            <w:tcW w:w="2071" w:type="dxa"/>
            <w:tcBorders>
              <w:top w:val="dotted" w:sz="2" w:space="0" w:color="808080"/>
              <w:left w:val="dotted" w:sz="2" w:space="0" w:color="808080"/>
              <w:bottom w:val="dotted" w:sz="2" w:space="0" w:color="808080"/>
              <w:right w:val="dotted" w:sz="2" w:space="0" w:color="808080"/>
            </w:tcBorders>
            <w:shd w:val="clear" w:color="auto" w:fill="FFFFFF"/>
            <w:hideMark/>
          </w:tcPr>
          <w:p w14:paraId="5C5CB6B0" w14:textId="77777777" w:rsidR="00B4625B" w:rsidRDefault="00B4625B">
            <w:pPr>
              <w:rPr>
                <w:rFonts w:cs="Arial"/>
                <w:szCs w:val="24"/>
              </w:rPr>
            </w:pPr>
            <w:r>
              <w:rPr>
                <w:rFonts w:eastAsia="Microsoft JhengHei" w:cs="Arial"/>
                <w:szCs w:val="24"/>
              </w:rPr>
              <w:t>PII, Personal Identifiable Information,</w:t>
            </w:r>
            <w:r>
              <w:rPr>
                <w:rFonts w:eastAsia="Microsoft JhengHei" w:cs="Arial"/>
                <w:szCs w:val="24"/>
              </w:rPr>
              <w:br/>
              <w:t>Personal Data</w:t>
            </w:r>
          </w:p>
        </w:tc>
        <w:tc>
          <w:tcPr>
            <w:tcW w:w="7251" w:type="dxa"/>
            <w:tcBorders>
              <w:top w:val="dotted" w:sz="2" w:space="0" w:color="808080"/>
              <w:left w:val="dotted" w:sz="2" w:space="0" w:color="808080"/>
              <w:bottom w:val="dotted" w:sz="2" w:space="0" w:color="808080"/>
              <w:right w:val="dotted" w:sz="2" w:space="0" w:color="808080"/>
            </w:tcBorders>
            <w:shd w:val="clear" w:color="auto" w:fill="FFFFFF"/>
            <w:hideMark/>
          </w:tcPr>
          <w:p w14:paraId="6BD9748C" w14:textId="77777777" w:rsidR="00B4625B" w:rsidRDefault="00B4625B" w:rsidP="00B4625B">
            <w:pPr>
              <w:spacing w:line="259" w:lineRule="auto"/>
              <w:jc w:val="both"/>
              <w:rPr>
                <w:rFonts w:cs="Arial"/>
                <w:lang w:eastAsia="zh-TW"/>
              </w:rPr>
            </w:pPr>
            <w:r>
              <w:rPr>
                <w:rFonts w:cs="Arial"/>
                <w:lang w:eastAsia="zh-TW"/>
              </w:rPr>
              <w:t>Refer to the personal data defined by the EU GDPR (Article 4 (1)),</w:t>
            </w:r>
            <w:r>
              <w:rPr>
                <w:rFonts w:cs="Arial"/>
                <w:lang w:eastAsia="zh-TW"/>
              </w:rPr>
              <w:b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tc>
      </w:tr>
      <w:tr w:rsidR="00B4625B" w14:paraId="7145EAA3"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43603949" w14:textId="77777777" w:rsidR="00B4625B" w:rsidRDefault="00B4625B">
            <w:pPr>
              <w:pStyle w:val="BodyText"/>
            </w:pPr>
            <w:r>
              <w:t>Data Subject</w:t>
            </w:r>
          </w:p>
        </w:tc>
        <w:tc>
          <w:tcPr>
            <w:tcW w:w="7251" w:type="dxa"/>
            <w:tcBorders>
              <w:top w:val="dotted" w:sz="2" w:space="0" w:color="808080"/>
              <w:left w:val="dotted" w:sz="2" w:space="0" w:color="808080"/>
              <w:bottom w:val="dotted" w:sz="2" w:space="0" w:color="808080"/>
              <w:right w:val="dotted" w:sz="2" w:space="0" w:color="808080"/>
            </w:tcBorders>
            <w:hideMark/>
          </w:tcPr>
          <w:p w14:paraId="5D827817" w14:textId="77777777" w:rsidR="00B4625B" w:rsidRDefault="00B4625B" w:rsidP="00B4625B">
            <w:pPr>
              <w:pStyle w:val="BodyText"/>
              <w:spacing w:line="259" w:lineRule="auto"/>
              <w:rPr>
                <w:lang w:eastAsia="zh-TW"/>
              </w:rPr>
            </w:pPr>
            <w:r>
              <w:rPr>
                <w:lang w:eastAsia="zh-TW"/>
              </w:rPr>
              <w:t>EU GDPR (Article 4 - 1),</w:t>
            </w:r>
            <w:r>
              <w:rPr>
                <w:lang w:eastAsia="zh-TW"/>
              </w:rPr>
              <w:br/>
            </w:r>
            <w:r>
              <w:t>Data subject refers to any individual person who can be identified, directly or indirectly.</w:t>
            </w:r>
          </w:p>
        </w:tc>
      </w:tr>
      <w:tr w:rsidR="00B4625B" w14:paraId="2FAAB204" w14:textId="77777777" w:rsidTr="00B4625B">
        <w:trPr>
          <w:trHeight w:val="2230"/>
        </w:trPr>
        <w:tc>
          <w:tcPr>
            <w:tcW w:w="2071" w:type="dxa"/>
            <w:tcBorders>
              <w:top w:val="dotted" w:sz="2" w:space="0" w:color="808080"/>
              <w:left w:val="dotted" w:sz="2" w:space="0" w:color="808080"/>
              <w:bottom w:val="dotted" w:sz="2" w:space="0" w:color="808080"/>
              <w:right w:val="dotted" w:sz="2" w:space="0" w:color="808080"/>
            </w:tcBorders>
            <w:hideMark/>
          </w:tcPr>
          <w:p w14:paraId="224758B7" w14:textId="77777777" w:rsidR="00B4625B" w:rsidRDefault="00B4625B">
            <w:pPr>
              <w:pStyle w:val="BodyText"/>
            </w:pPr>
            <w:r>
              <w:t>Data Controller</w:t>
            </w:r>
          </w:p>
        </w:tc>
        <w:tc>
          <w:tcPr>
            <w:tcW w:w="7251" w:type="dxa"/>
            <w:tcBorders>
              <w:top w:val="dotted" w:sz="2" w:space="0" w:color="808080"/>
              <w:left w:val="dotted" w:sz="2" w:space="0" w:color="808080"/>
              <w:bottom w:val="dotted" w:sz="2" w:space="0" w:color="808080"/>
              <w:right w:val="dotted" w:sz="2" w:space="0" w:color="808080"/>
            </w:tcBorders>
            <w:hideMark/>
          </w:tcPr>
          <w:p w14:paraId="262334BB" w14:textId="77777777" w:rsidR="00B4625B" w:rsidRDefault="00B4625B" w:rsidP="00B4625B">
            <w:pPr>
              <w:pStyle w:val="BodyText"/>
              <w:spacing w:line="259" w:lineRule="auto"/>
              <w:rPr>
                <w:lang w:eastAsia="zh-TW"/>
              </w:rPr>
            </w:pPr>
            <w:r>
              <w:rPr>
                <w:lang w:eastAsia="zh-TW"/>
              </w:rPr>
              <w:t>EU GDPR (Article 4 - 7),</w:t>
            </w:r>
            <w:r>
              <w:rPr>
                <w:lang w:eastAsia="zh-TW"/>
              </w:rPr>
              <w:br/>
              <w:t>Data Controller means the natural or legal person, public authority, agency or anybody which alone or jointly with others, determines the purpose and means of processing of personal data; where the purpose and means of such processing are determined by Union or Member State law, the controller or the specific criteria for its nomination may be provided for by Union or Member State law.</w:t>
            </w:r>
          </w:p>
        </w:tc>
      </w:tr>
      <w:tr w:rsidR="00B4625B" w14:paraId="44017E69" w14:textId="77777777" w:rsidTr="00B4625B">
        <w:trPr>
          <w:trHeight w:val="1108"/>
        </w:trPr>
        <w:tc>
          <w:tcPr>
            <w:tcW w:w="2071" w:type="dxa"/>
            <w:tcBorders>
              <w:top w:val="dotted" w:sz="2" w:space="0" w:color="808080"/>
              <w:left w:val="dotted" w:sz="2" w:space="0" w:color="808080"/>
              <w:bottom w:val="dotted" w:sz="2" w:space="0" w:color="808080"/>
              <w:right w:val="dotted" w:sz="2" w:space="0" w:color="808080"/>
            </w:tcBorders>
            <w:hideMark/>
          </w:tcPr>
          <w:p w14:paraId="427C1340" w14:textId="77777777" w:rsidR="00B4625B" w:rsidRDefault="00B4625B">
            <w:pPr>
              <w:pStyle w:val="BodyText"/>
            </w:pPr>
            <w:r>
              <w:t>Data Processor</w:t>
            </w:r>
          </w:p>
        </w:tc>
        <w:tc>
          <w:tcPr>
            <w:tcW w:w="7251" w:type="dxa"/>
            <w:tcBorders>
              <w:top w:val="dotted" w:sz="2" w:space="0" w:color="808080"/>
              <w:left w:val="dotted" w:sz="2" w:space="0" w:color="808080"/>
              <w:bottom w:val="dotted" w:sz="2" w:space="0" w:color="808080"/>
              <w:right w:val="dotted" w:sz="2" w:space="0" w:color="808080"/>
            </w:tcBorders>
            <w:hideMark/>
          </w:tcPr>
          <w:p w14:paraId="2CFB6940" w14:textId="77777777" w:rsidR="00B4625B" w:rsidRDefault="00B4625B" w:rsidP="00B4625B">
            <w:pPr>
              <w:pStyle w:val="BodyText"/>
              <w:spacing w:line="259" w:lineRule="auto"/>
              <w:rPr>
                <w:lang w:eastAsia="zh-TW"/>
              </w:rPr>
            </w:pPr>
            <w:r>
              <w:rPr>
                <w:lang w:eastAsia="zh-TW"/>
              </w:rPr>
              <w:t>EU GDPR (Article 4 - 8),</w:t>
            </w:r>
            <w:r>
              <w:rPr>
                <w:lang w:eastAsia="zh-TW"/>
              </w:rPr>
              <w:br/>
              <w:t>Data Processor means a natural or legal person, public authority, agency or anybody which processes data on behalf of the controller.</w:t>
            </w:r>
          </w:p>
        </w:tc>
      </w:tr>
      <w:tr w:rsidR="00B4625B" w14:paraId="1E3921FA" w14:textId="77777777" w:rsidTr="00B4625B">
        <w:trPr>
          <w:trHeight w:val="1121"/>
        </w:trPr>
        <w:tc>
          <w:tcPr>
            <w:tcW w:w="2071" w:type="dxa"/>
            <w:tcBorders>
              <w:top w:val="dotted" w:sz="2" w:space="0" w:color="808080"/>
              <w:left w:val="dotted" w:sz="2" w:space="0" w:color="808080"/>
              <w:bottom w:val="dotted" w:sz="2" w:space="0" w:color="808080"/>
              <w:right w:val="dotted" w:sz="2" w:space="0" w:color="808080"/>
            </w:tcBorders>
            <w:hideMark/>
          </w:tcPr>
          <w:p w14:paraId="085B6AE6" w14:textId="77777777" w:rsidR="00B4625B" w:rsidRDefault="00B4625B">
            <w:pPr>
              <w:pStyle w:val="BodyText"/>
            </w:pPr>
            <w:r>
              <w:t xml:space="preserve">Recipient </w:t>
            </w:r>
          </w:p>
        </w:tc>
        <w:tc>
          <w:tcPr>
            <w:tcW w:w="7251" w:type="dxa"/>
            <w:tcBorders>
              <w:top w:val="dotted" w:sz="2" w:space="0" w:color="808080"/>
              <w:left w:val="dotted" w:sz="2" w:space="0" w:color="808080"/>
              <w:bottom w:val="dotted" w:sz="2" w:space="0" w:color="808080"/>
              <w:right w:val="dotted" w:sz="2" w:space="0" w:color="808080"/>
            </w:tcBorders>
            <w:hideMark/>
          </w:tcPr>
          <w:p w14:paraId="3620AA7C" w14:textId="77777777" w:rsidR="00B4625B" w:rsidRDefault="00B4625B" w:rsidP="00B4625B">
            <w:pPr>
              <w:pStyle w:val="BodyText"/>
              <w:spacing w:line="259" w:lineRule="auto"/>
              <w:rPr>
                <w:lang w:eastAsia="zh-TW"/>
              </w:rPr>
            </w:pPr>
            <w:r>
              <w:rPr>
                <w:lang w:eastAsia="zh-TW"/>
              </w:rPr>
              <w:t>EU GDPR (Article 4 - 9),</w:t>
            </w:r>
            <w:r>
              <w:rPr>
                <w:lang w:eastAsia="zh-TW"/>
              </w:rPr>
              <w:br/>
              <w:t>A natural or legal person, public authority, agency or anybody, to which the personal data are disclosed, whether third party or not.</w:t>
            </w:r>
          </w:p>
        </w:tc>
      </w:tr>
      <w:tr w:rsidR="00B4625B" w14:paraId="7A432FAE" w14:textId="77777777" w:rsidTr="00B4625B">
        <w:trPr>
          <w:trHeight w:val="1392"/>
        </w:trPr>
        <w:tc>
          <w:tcPr>
            <w:tcW w:w="2071" w:type="dxa"/>
            <w:tcBorders>
              <w:top w:val="dotted" w:sz="2" w:space="0" w:color="808080"/>
              <w:left w:val="dotted" w:sz="2" w:space="0" w:color="808080"/>
              <w:bottom w:val="dotted" w:sz="2" w:space="0" w:color="808080"/>
              <w:right w:val="dotted" w:sz="2" w:space="0" w:color="808080"/>
            </w:tcBorders>
            <w:hideMark/>
          </w:tcPr>
          <w:p w14:paraId="10D93FE0" w14:textId="77777777" w:rsidR="00B4625B" w:rsidRDefault="00B4625B">
            <w:pPr>
              <w:pStyle w:val="BodyText"/>
            </w:pPr>
            <w:r>
              <w:t>Third Party</w:t>
            </w:r>
          </w:p>
        </w:tc>
        <w:tc>
          <w:tcPr>
            <w:tcW w:w="7251" w:type="dxa"/>
            <w:tcBorders>
              <w:top w:val="dotted" w:sz="2" w:space="0" w:color="808080"/>
              <w:left w:val="dotted" w:sz="2" w:space="0" w:color="808080"/>
              <w:bottom w:val="dotted" w:sz="2" w:space="0" w:color="808080"/>
              <w:right w:val="dotted" w:sz="2" w:space="0" w:color="808080"/>
            </w:tcBorders>
            <w:hideMark/>
          </w:tcPr>
          <w:p w14:paraId="797435DC" w14:textId="77777777" w:rsidR="00B4625B" w:rsidRDefault="00B4625B" w:rsidP="00B4625B">
            <w:pPr>
              <w:pStyle w:val="BodyText"/>
              <w:spacing w:line="259" w:lineRule="auto"/>
              <w:rPr>
                <w:lang w:eastAsia="zh-TW"/>
              </w:rPr>
            </w:pPr>
            <w:r>
              <w:rPr>
                <w:lang w:eastAsia="zh-TW"/>
              </w:rPr>
              <w:t>EU GDPR (Article 4 - 10),</w:t>
            </w:r>
            <w:r>
              <w:rPr>
                <w:lang w:eastAsia="zh-TW"/>
              </w:rPr>
              <w:br/>
              <w:t>A natural or legal person, public authority, agency or anybody other than the data subject, controller, processor and persons who under direct authority of controller or processor, are authorized to process personal data</w:t>
            </w:r>
          </w:p>
        </w:tc>
      </w:tr>
      <w:tr w:rsidR="00B4625B" w14:paraId="22382984"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7E8922AA" w14:textId="77777777" w:rsidR="00B4625B" w:rsidRDefault="00B4625B">
            <w:pPr>
              <w:pStyle w:val="BodyText"/>
            </w:pPr>
            <w:r>
              <w:t>DPO/GDPO</w:t>
            </w:r>
          </w:p>
        </w:tc>
        <w:tc>
          <w:tcPr>
            <w:tcW w:w="7251" w:type="dxa"/>
            <w:tcBorders>
              <w:top w:val="dotted" w:sz="2" w:space="0" w:color="808080"/>
              <w:left w:val="dotted" w:sz="2" w:space="0" w:color="808080"/>
              <w:bottom w:val="dotted" w:sz="2" w:space="0" w:color="808080"/>
              <w:right w:val="dotted" w:sz="2" w:space="0" w:color="808080"/>
            </w:tcBorders>
            <w:hideMark/>
          </w:tcPr>
          <w:p w14:paraId="6E03C8B8" w14:textId="77777777" w:rsidR="00B4625B" w:rsidRDefault="00B4625B" w:rsidP="00B4625B">
            <w:pPr>
              <w:pStyle w:val="BodyText"/>
              <w:spacing w:line="259" w:lineRule="auto"/>
            </w:pPr>
            <w:r>
              <w:t>Data Protection Officer/Global Data Protection Officer</w:t>
            </w:r>
          </w:p>
        </w:tc>
      </w:tr>
      <w:tr w:rsidR="00B4625B" w14:paraId="14D0DD48" w14:textId="77777777" w:rsidTr="00B4625B">
        <w:trPr>
          <w:trHeight w:val="662"/>
        </w:trPr>
        <w:tc>
          <w:tcPr>
            <w:tcW w:w="2071" w:type="dxa"/>
            <w:tcBorders>
              <w:top w:val="dotted" w:sz="2" w:space="0" w:color="808080"/>
              <w:left w:val="dotted" w:sz="2" w:space="0" w:color="808080"/>
              <w:bottom w:val="dotted" w:sz="2" w:space="0" w:color="808080"/>
              <w:right w:val="dotted" w:sz="2" w:space="0" w:color="808080"/>
            </w:tcBorders>
            <w:hideMark/>
          </w:tcPr>
          <w:p w14:paraId="5F9D6B5E" w14:textId="77777777" w:rsidR="00B4625B" w:rsidRDefault="00B4625B">
            <w:pPr>
              <w:pStyle w:val="BodyText"/>
            </w:pPr>
            <w:r>
              <w:t>DPIA</w:t>
            </w:r>
          </w:p>
        </w:tc>
        <w:tc>
          <w:tcPr>
            <w:tcW w:w="7251" w:type="dxa"/>
            <w:tcBorders>
              <w:top w:val="dotted" w:sz="2" w:space="0" w:color="808080"/>
              <w:left w:val="dotted" w:sz="2" w:space="0" w:color="808080"/>
              <w:bottom w:val="dotted" w:sz="2" w:space="0" w:color="808080"/>
              <w:right w:val="dotted" w:sz="2" w:space="0" w:color="808080"/>
            </w:tcBorders>
            <w:hideMark/>
          </w:tcPr>
          <w:p w14:paraId="352CDAC1" w14:textId="77777777" w:rsidR="00B4625B" w:rsidRDefault="00B4625B" w:rsidP="00B4625B">
            <w:pPr>
              <w:pStyle w:val="BodyText"/>
              <w:spacing w:line="259" w:lineRule="auto"/>
            </w:pPr>
            <w:r>
              <w:t>Data Protection Impacted Assessment</w:t>
            </w:r>
          </w:p>
        </w:tc>
      </w:tr>
      <w:tr w:rsidR="00B4625B" w14:paraId="37F52B2F" w14:textId="77777777" w:rsidTr="00B4625B">
        <w:trPr>
          <w:trHeight w:val="540"/>
        </w:trPr>
        <w:tc>
          <w:tcPr>
            <w:tcW w:w="2071" w:type="dxa"/>
            <w:tcBorders>
              <w:top w:val="dotted" w:sz="2" w:space="0" w:color="808080"/>
              <w:left w:val="dotted" w:sz="2" w:space="0" w:color="808080"/>
              <w:bottom w:val="dotted" w:sz="2" w:space="0" w:color="808080"/>
              <w:right w:val="dotted" w:sz="2" w:space="0" w:color="808080"/>
            </w:tcBorders>
            <w:hideMark/>
          </w:tcPr>
          <w:p w14:paraId="2BC5CB5B" w14:textId="77777777" w:rsidR="00B4625B" w:rsidRDefault="00B4625B">
            <w:pPr>
              <w:rPr>
                <w:rFonts w:cs="Arial"/>
              </w:rPr>
            </w:pPr>
            <w:r>
              <w:rPr>
                <w:rFonts w:cs="Arial"/>
              </w:rPr>
              <w:t>PIMS</w:t>
            </w:r>
          </w:p>
        </w:tc>
        <w:tc>
          <w:tcPr>
            <w:tcW w:w="7251" w:type="dxa"/>
            <w:tcBorders>
              <w:top w:val="dotted" w:sz="2" w:space="0" w:color="808080"/>
              <w:left w:val="dotted" w:sz="2" w:space="0" w:color="808080"/>
              <w:bottom w:val="dotted" w:sz="2" w:space="0" w:color="808080"/>
              <w:right w:val="dotted" w:sz="2" w:space="0" w:color="808080"/>
            </w:tcBorders>
            <w:hideMark/>
          </w:tcPr>
          <w:p w14:paraId="5E171E60" w14:textId="77777777" w:rsidR="00B4625B" w:rsidRDefault="00B4625B" w:rsidP="00B4625B">
            <w:pPr>
              <w:spacing w:line="259" w:lineRule="auto"/>
              <w:rPr>
                <w:rFonts w:cs="Arial"/>
              </w:rPr>
            </w:pPr>
            <w:r>
              <w:rPr>
                <w:rFonts w:cs="Arial"/>
              </w:rPr>
              <w:t>Personal Information Management System</w:t>
            </w:r>
          </w:p>
        </w:tc>
      </w:tr>
      <w:tr w:rsidR="00B4625B" w14:paraId="169A4817" w14:textId="77777777" w:rsidTr="00B4625B">
        <w:trPr>
          <w:trHeight w:val="527"/>
        </w:trPr>
        <w:tc>
          <w:tcPr>
            <w:tcW w:w="2071" w:type="dxa"/>
            <w:tcBorders>
              <w:top w:val="dotted" w:sz="2" w:space="0" w:color="808080"/>
              <w:left w:val="dotted" w:sz="2" w:space="0" w:color="808080"/>
              <w:bottom w:val="dotted" w:sz="2" w:space="0" w:color="808080"/>
              <w:right w:val="dotted" w:sz="2" w:space="0" w:color="808080"/>
            </w:tcBorders>
            <w:hideMark/>
          </w:tcPr>
          <w:p w14:paraId="5386698A" w14:textId="77777777" w:rsidR="00B4625B" w:rsidRDefault="00B4625B">
            <w:pPr>
              <w:rPr>
                <w:rFonts w:cs="Arial"/>
              </w:rPr>
            </w:pPr>
            <w:r>
              <w:rPr>
                <w:rFonts w:cs="Arial"/>
              </w:rPr>
              <w:t>EU</w:t>
            </w:r>
          </w:p>
        </w:tc>
        <w:tc>
          <w:tcPr>
            <w:tcW w:w="7251" w:type="dxa"/>
            <w:tcBorders>
              <w:top w:val="dotted" w:sz="2" w:space="0" w:color="808080"/>
              <w:left w:val="dotted" w:sz="2" w:space="0" w:color="808080"/>
              <w:bottom w:val="dotted" w:sz="2" w:space="0" w:color="808080"/>
              <w:right w:val="dotted" w:sz="2" w:space="0" w:color="808080"/>
            </w:tcBorders>
            <w:hideMark/>
          </w:tcPr>
          <w:p w14:paraId="668BA733" w14:textId="77777777" w:rsidR="00B4625B" w:rsidRDefault="00B4625B" w:rsidP="00B4625B">
            <w:pPr>
              <w:spacing w:line="259" w:lineRule="auto"/>
              <w:rPr>
                <w:rFonts w:cs="Arial"/>
              </w:rPr>
            </w:pPr>
            <w:r>
              <w:rPr>
                <w:rFonts w:cs="Arial"/>
              </w:rPr>
              <w:t>European Union</w:t>
            </w:r>
          </w:p>
        </w:tc>
      </w:tr>
    </w:tbl>
    <w:p w14:paraId="4A8A5B60" w14:textId="782A18B9" w:rsidR="003C37DB" w:rsidRPr="003C37DB" w:rsidRDefault="00B4625B" w:rsidP="003C37DB">
      <w:pPr>
        <w:pStyle w:val="Heading2"/>
        <w:numPr>
          <w:ilvl w:val="0"/>
          <w:numId w:val="0"/>
        </w:numPr>
        <w:rPr>
          <w:rFonts w:cs="Arial"/>
        </w:rPr>
      </w:pPr>
      <w:bookmarkStart w:id="17" w:name="_Toc69981656"/>
      <w:bookmarkStart w:id="18" w:name="_Toc118724177"/>
      <w:r w:rsidRPr="00B4625B">
        <w:rPr>
          <w:rFonts w:cs="Arial"/>
        </w:rPr>
        <w:lastRenderedPageBreak/>
        <w:t>3.2     Related Documents</w:t>
      </w:r>
      <w:bookmarkEnd w:id="17"/>
      <w:bookmarkEnd w:id="18"/>
      <w:r w:rsidRPr="00B4625B">
        <w:rPr>
          <w:rFonts w:cs="Arial"/>
        </w:rPr>
        <w:t xml:space="preserve"> </w:t>
      </w:r>
    </w:p>
    <w:tbl>
      <w:tblPr>
        <w:tblW w:w="938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63"/>
        <w:gridCol w:w="2268"/>
        <w:gridCol w:w="5954"/>
      </w:tblGrid>
      <w:tr w:rsidR="003C37DB" w:rsidRPr="00A40AE6" w14:paraId="50EA2335" w14:textId="77777777" w:rsidTr="009C66DA">
        <w:trPr>
          <w:tblHeader/>
        </w:trPr>
        <w:tc>
          <w:tcPr>
            <w:tcW w:w="1163" w:type="dxa"/>
            <w:tcBorders>
              <w:top w:val="dotted" w:sz="4" w:space="0" w:color="auto"/>
              <w:left w:val="dotted" w:sz="4" w:space="0" w:color="auto"/>
              <w:bottom w:val="dotted" w:sz="4" w:space="0" w:color="auto"/>
              <w:right w:val="dotted" w:sz="4" w:space="0" w:color="auto"/>
            </w:tcBorders>
            <w:shd w:val="clear" w:color="auto" w:fill="D9D9D9"/>
            <w:hideMark/>
          </w:tcPr>
          <w:p w14:paraId="38E05010" w14:textId="77777777" w:rsidR="003C37DB" w:rsidRPr="00A40AE6" w:rsidRDefault="003C37DB" w:rsidP="009C66DA">
            <w:pPr>
              <w:ind w:left="432"/>
              <w:rPr>
                <w:rFonts w:cs="Arial"/>
                <w:b/>
              </w:rPr>
            </w:pPr>
            <w:r w:rsidRPr="00A40AE6">
              <w:rPr>
                <w:rFonts w:cs="Arial"/>
                <w:b/>
              </w:rPr>
              <w:t>No</w:t>
            </w:r>
          </w:p>
        </w:tc>
        <w:tc>
          <w:tcPr>
            <w:tcW w:w="2268" w:type="dxa"/>
            <w:tcBorders>
              <w:top w:val="dotted" w:sz="4" w:space="0" w:color="auto"/>
              <w:left w:val="dotted" w:sz="4" w:space="0" w:color="auto"/>
              <w:bottom w:val="dotted" w:sz="4" w:space="0" w:color="auto"/>
              <w:right w:val="dotted" w:sz="4" w:space="0" w:color="auto"/>
            </w:tcBorders>
            <w:shd w:val="clear" w:color="auto" w:fill="D9D9D9"/>
            <w:hideMark/>
          </w:tcPr>
          <w:p w14:paraId="106C411E" w14:textId="77777777" w:rsidR="003C37DB" w:rsidRPr="00A40AE6" w:rsidRDefault="003C37DB" w:rsidP="009C66DA">
            <w:pPr>
              <w:ind w:left="432"/>
              <w:rPr>
                <w:rFonts w:cs="Arial"/>
                <w:b/>
              </w:rPr>
            </w:pPr>
            <w:r w:rsidRPr="00A40AE6">
              <w:rPr>
                <w:rFonts w:cs="Arial"/>
                <w:b/>
              </w:rPr>
              <w:t>Code</w:t>
            </w:r>
          </w:p>
        </w:tc>
        <w:tc>
          <w:tcPr>
            <w:tcW w:w="5954" w:type="dxa"/>
            <w:tcBorders>
              <w:top w:val="dotted" w:sz="4" w:space="0" w:color="auto"/>
              <w:left w:val="dotted" w:sz="4" w:space="0" w:color="auto"/>
              <w:bottom w:val="dotted" w:sz="4" w:space="0" w:color="auto"/>
              <w:right w:val="dotted" w:sz="4" w:space="0" w:color="auto"/>
            </w:tcBorders>
            <w:shd w:val="clear" w:color="auto" w:fill="D9D9D9"/>
            <w:hideMark/>
          </w:tcPr>
          <w:p w14:paraId="240AE46E" w14:textId="77777777" w:rsidR="003C37DB" w:rsidRPr="00A40AE6" w:rsidRDefault="003C37DB" w:rsidP="009C66DA">
            <w:pPr>
              <w:ind w:left="432"/>
              <w:rPr>
                <w:rFonts w:cs="Arial"/>
                <w:b/>
              </w:rPr>
            </w:pPr>
            <w:r w:rsidRPr="00A40AE6">
              <w:rPr>
                <w:rFonts w:cs="Arial"/>
                <w:b/>
              </w:rPr>
              <w:t>Name of documents</w:t>
            </w:r>
          </w:p>
        </w:tc>
      </w:tr>
      <w:tr w:rsidR="003C37DB" w14:paraId="7727E19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1557A87" w14:textId="77777777" w:rsidR="003C37DB" w:rsidRDefault="003C37DB" w:rsidP="009C66DA">
            <w:pPr>
              <w:jc w:val="center"/>
              <w:rPr>
                <w:rFonts w:cs="Arial"/>
              </w:rPr>
            </w:pPr>
            <w:r>
              <w:rPr>
                <w:rFonts w:cs="Arial"/>
              </w:rPr>
              <w:t>1</w:t>
            </w:r>
          </w:p>
        </w:tc>
        <w:tc>
          <w:tcPr>
            <w:tcW w:w="2268" w:type="dxa"/>
            <w:tcBorders>
              <w:top w:val="dotted" w:sz="4" w:space="0" w:color="auto"/>
              <w:left w:val="dotted" w:sz="4" w:space="0" w:color="auto"/>
              <w:bottom w:val="dotted" w:sz="4" w:space="0" w:color="auto"/>
              <w:right w:val="dotted" w:sz="4" w:space="0" w:color="auto"/>
            </w:tcBorders>
            <w:hideMark/>
          </w:tcPr>
          <w:p w14:paraId="074A5175" w14:textId="77777777" w:rsidR="003C37DB" w:rsidRDefault="003C37DB" w:rsidP="009C66DA">
            <w:pPr>
              <w:rPr>
                <w:rFonts w:cs="Arial"/>
              </w:rPr>
            </w:pPr>
            <w:r>
              <w:rPr>
                <w:rFonts w:cs="Arial"/>
              </w:rPr>
              <w:t>EU GDPR</w:t>
            </w:r>
          </w:p>
        </w:tc>
        <w:tc>
          <w:tcPr>
            <w:tcW w:w="5954" w:type="dxa"/>
            <w:tcBorders>
              <w:top w:val="dotted" w:sz="4" w:space="0" w:color="auto"/>
              <w:left w:val="dotted" w:sz="4" w:space="0" w:color="auto"/>
              <w:bottom w:val="dotted" w:sz="4" w:space="0" w:color="auto"/>
              <w:right w:val="dotted" w:sz="4" w:space="0" w:color="auto"/>
            </w:tcBorders>
            <w:hideMark/>
          </w:tcPr>
          <w:p w14:paraId="4923A2C3" w14:textId="77777777" w:rsidR="003C37DB" w:rsidRDefault="003C37DB" w:rsidP="009C66DA">
            <w:pPr>
              <w:rPr>
                <w:rFonts w:cs="Arial"/>
              </w:rPr>
            </w:pPr>
            <w:r>
              <w:rPr>
                <w:rFonts w:cs="Arial"/>
              </w:rPr>
              <w:t>EU General Data Protection Regulation</w:t>
            </w:r>
          </w:p>
        </w:tc>
      </w:tr>
      <w:tr w:rsidR="003C37DB" w14:paraId="3C76DBEC"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0063406" w14:textId="77777777" w:rsidR="003C37DB" w:rsidRDefault="003C37DB" w:rsidP="009C66DA">
            <w:pPr>
              <w:jc w:val="center"/>
              <w:rPr>
                <w:rFonts w:cs="Arial"/>
              </w:rPr>
            </w:pPr>
            <w:r>
              <w:rPr>
                <w:rFonts w:cs="Arial"/>
              </w:rPr>
              <w:t>2</w:t>
            </w:r>
          </w:p>
        </w:tc>
        <w:tc>
          <w:tcPr>
            <w:tcW w:w="2268" w:type="dxa"/>
            <w:tcBorders>
              <w:top w:val="dotted" w:sz="4" w:space="0" w:color="auto"/>
              <w:left w:val="dotted" w:sz="4" w:space="0" w:color="auto"/>
              <w:bottom w:val="dotted" w:sz="4" w:space="0" w:color="auto"/>
              <w:right w:val="dotted" w:sz="4" w:space="0" w:color="auto"/>
            </w:tcBorders>
            <w:hideMark/>
          </w:tcPr>
          <w:p w14:paraId="19069FD3" w14:textId="77777777" w:rsidR="003C37DB" w:rsidRDefault="003C37DB" w:rsidP="009C66DA">
            <w:pPr>
              <w:rPr>
                <w:rFonts w:cs="Arial"/>
              </w:rPr>
            </w:pPr>
            <w:r>
              <w:rPr>
                <w:rFonts w:cs="Arial"/>
              </w:rPr>
              <w:t>95/46/EC</w:t>
            </w:r>
          </w:p>
        </w:tc>
        <w:tc>
          <w:tcPr>
            <w:tcW w:w="5954" w:type="dxa"/>
            <w:tcBorders>
              <w:top w:val="dotted" w:sz="4" w:space="0" w:color="auto"/>
              <w:left w:val="dotted" w:sz="4" w:space="0" w:color="auto"/>
              <w:bottom w:val="dotted" w:sz="4" w:space="0" w:color="auto"/>
              <w:right w:val="dotted" w:sz="4" w:space="0" w:color="auto"/>
            </w:tcBorders>
            <w:hideMark/>
          </w:tcPr>
          <w:p w14:paraId="2E2E2CBB" w14:textId="77777777" w:rsidR="003C37DB" w:rsidRDefault="003C37DB" w:rsidP="009C66DA">
            <w:pPr>
              <w:rPr>
                <w:rFonts w:cs="Arial"/>
              </w:rPr>
            </w:pPr>
            <w:r>
              <w:rPr>
                <w:rFonts w:cs="Arial"/>
              </w:rPr>
              <w:t>EU Data Protection Directive 95/46/EC</w:t>
            </w:r>
          </w:p>
        </w:tc>
      </w:tr>
      <w:tr w:rsidR="003C37DB" w14:paraId="48CC141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36DFCC58" w14:textId="77777777" w:rsidR="003C37DB" w:rsidRDefault="003C37DB" w:rsidP="009C66DA">
            <w:pPr>
              <w:jc w:val="center"/>
              <w:rPr>
                <w:rFonts w:cs="Arial"/>
              </w:rPr>
            </w:pPr>
            <w:r>
              <w:rPr>
                <w:rFonts w:cs="Arial"/>
              </w:rPr>
              <w:t>3</w:t>
            </w:r>
          </w:p>
        </w:tc>
        <w:tc>
          <w:tcPr>
            <w:tcW w:w="2268" w:type="dxa"/>
            <w:tcBorders>
              <w:top w:val="dotted" w:sz="4" w:space="0" w:color="auto"/>
              <w:left w:val="dotted" w:sz="4" w:space="0" w:color="auto"/>
              <w:bottom w:val="dotted" w:sz="4" w:space="0" w:color="auto"/>
              <w:right w:val="dotted" w:sz="4" w:space="0" w:color="auto"/>
            </w:tcBorders>
            <w:hideMark/>
          </w:tcPr>
          <w:p w14:paraId="42AF1D1E" w14:textId="77777777" w:rsidR="003C37DB" w:rsidRDefault="003C37DB" w:rsidP="009C66DA">
            <w:pPr>
              <w:rPr>
                <w:rFonts w:cs="Arial"/>
              </w:rPr>
            </w:pPr>
            <w:r>
              <w:rPr>
                <w:rFonts w:cs="Arial"/>
              </w:rPr>
              <w:t>Privacy shield</w:t>
            </w:r>
          </w:p>
        </w:tc>
        <w:tc>
          <w:tcPr>
            <w:tcW w:w="5954" w:type="dxa"/>
            <w:tcBorders>
              <w:top w:val="dotted" w:sz="4" w:space="0" w:color="auto"/>
              <w:left w:val="dotted" w:sz="4" w:space="0" w:color="auto"/>
              <w:bottom w:val="dotted" w:sz="4" w:space="0" w:color="auto"/>
              <w:right w:val="dotted" w:sz="4" w:space="0" w:color="auto"/>
            </w:tcBorders>
            <w:hideMark/>
          </w:tcPr>
          <w:p w14:paraId="52FCD6DF" w14:textId="77777777" w:rsidR="003C37DB" w:rsidRDefault="003C37DB" w:rsidP="009C66DA">
            <w:pPr>
              <w:jc w:val="both"/>
              <w:rPr>
                <w:rFonts w:cs="Arial"/>
              </w:rPr>
            </w:pPr>
            <w:r>
              <w:rPr>
                <w:rFonts w:cs="Arial"/>
              </w:rPr>
              <w:t>EU-U.S. and Swiss-U.S. Privacy Shield Frameworks designed by the U.S. Department of Commerce and the European Commission and Swiss Administration to provide companies on both sides of the Atlantic with a mechanism to comply with data protection requirements when transferring personal data from the European Union and Switzerland to the United States in support of transatlantic commerce.</w:t>
            </w:r>
          </w:p>
        </w:tc>
      </w:tr>
      <w:tr w:rsidR="003C37DB" w14:paraId="50C9D78B"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82B591F" w14:textId="77777777" w:rsidR="003C37DB" w:rsidRDefault="003C37DB" w:rsidP="009C66DA">
            <w:pPr>
              <w:jc w:val="center"/>
              <w:rPr>
                <w:rFonts w:cs="Arial"/>
              </w:rPr>
            </w:pPr>
            <w:r>
              <w:rPr>
                <w:rFonts w:cs="Arial"/>
              </w:rPr>
              <w:t>4</w:t>
            </w:r>
          </w:p>
        </w:tc>
        <w:tc>
          <w:tcPr>
            <w:tcW w:w="2268" w:type="dxa"/>
            <w:tcBorders>
              <w:top w:val="dotted" w:sz="4" w:space="0" w:color="auto"/>
              <w:left w:val="dotted" w:sz="4" w:space="0" w:color="auto"/>
              <w:bottom w:val="dotted" w:sz="4" w:space="0" w:color="auto"/>
              <w:right w:val="dotted" w:sz="4" w:space="0" w:color="auto"/>
            </w:tcBorders>
            <w:hideMark/>
          </w:tcPr>
          <w:p w14:paraId="1206DEE5" w14:textId="77777777" w:rsidR="003C37DB" w:rsidRDefault="003C37DB" w:rsidP="009C66DA">
            <w:pPr>
              <w:rPr>
                <w:rFonts w:cs="Arial"/>
              </w:rPr>
            </w:pPr>
            <w:r>
              <w:rPr>
                <w:rFonts w:cs="Arial"/>
              </w:rPr>
              <w:t>APPI</w:t>
            </w:r>
          </w:p>
        </w:tc>
        <w:tc>
          <w:tcPr>
            <w:tcW w:w="5954" w:type="dxa"/>
            <w:tcBorders>
              <w:top w:val="dotted" w:sz="4" w:space="0" w:color="auto"/>
              <w:left w:val="dotted" w:sz="4" w:space="0" w:color="auto"/>
              <w:bottom w:val="dotted" w:sz="4" w:space="0" w:color="auto"/>
              <w:right w:val="dotted" w:sz="4" w:space="0" w:color="auto"/>
            </w:tcBorders>
            <w:hideMark/>
          </w:tcPr>
          <w:p w14:paraId="2CA1A87F" w14:textId="77777777" w:rsidR="003C37DB" w:rsidRDefault="003C37DB" w:rsidP="009C66DA">
            <w:pPr>
              <w:rPr>
                <w:rFonts w:cs="Arial"/>
              </w:rPr>
            </w:pPr>
            <w:r>
              <w:rPr>
                <w:rFonts w:cs="Arial"/>
              </w:rPr>
              <w:t>Act on the Protection of Personal Information, Japan.</w:t>
            </w:r>
            <w:r>
              <w:rPr>
                <w:rFonts w:cs="Arial"/>
              </w:rPr>
              <w:br/>
              <w:t>It came into force on 30 May 2017.  </w:t>
            </w:r>
          </w:p>
        </w:tc>
      </w:tr>
      <w:tr w:rsidR="003C37DB" w14:paraId="2000F507"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A5ECD4E" w14:textId="77777777" w:rsidR="003C37DB" w:rsidRDefault="003C37DB" w:rsidP="009C66DA">
            <w:pPr>
              <w:jc w:val="center"/>
              <w:rPr>
                <w:rFonts w:cs="Arial"/>
              </w:rPr>
            </w:pPr>
            <w:r>
              <w:rPr>
                <w:rFonts w:cs="Arial"/>
              </w:rPr>
              <w:t>5</w:t>
            </w:r>
          </w:p>
        </w:tc>
        <w:tc>
          <w:tcPr>
            <w:tcW w:w="2268" w:type="dxa"/>
            <w:tcBorders>
              <w:top w:val="dotted" w:sz="4" w:space="0" w:color="auto"/>
              <w:left w:val="dotted" w:sz="4" w:space="0" w:color="auto"/>
              <w:bottom w:val="dotted" w:sz="4" w:space="0" w:color="auto"/>
              <w:right w:val="dotted" w:sz="4" w:space="0" w:color="auto"/>
            </w:tcBorders>
            <w:hideMark/>
          </w:tcPr>
          <w:p w14:paraId="51F7130F" w14:textId="77777777" w:rsidR="003C37DB" w:rsidRDefault="003C37DB" w:rsidP="009C66DA">
            <w:pPr>
              <w:rPr>
                <w:rFonts w:cs="Arial"/>
              </w:rPr>
            </w:pPr>
            <w:r>
              <w:rPr>
                <w:rFonts w:cs="Arial"/>
              </w:rPr>
              <w:t>PDPA</w:t>
            </w:r>
          </w:p>
        </w:tc>
        <w:tc>
          <w:tcPr>
            <w:tcW w:w="5954" w:type="dxa"/>
            <w:tcBorders>
              <w:top w:val="dotted" w:sz="4" w:space="0" w:color="auto"/>
              <w:left w:val="dotted" w:sz="4" w:space="0" w:color="auto"/>
              <w:bottom w:val="dotted" w:sz="4" w:space="0" w:color="auto"/>
              <w:right w:val="dotted" w:sz="4" w:space="0" w:color="auto"/>
            </w:tcBorders>
            <w:hideMark/>
          </w:tcPr>
          <w:p w14:paraId="0EA30B9B" w14:textId="77777777" w:rsidR="003C37DB" w:rsidRDefault="003C37DB" w:rsidP="009C66DA">
            <w:pPr>
              <w:rPr>
                <w:rFonts w:cs="Arial"/>
              </w:rPr>
            </w:pPr>
            <w:r>
              <w:rPr>
                <w:rFonts w:cs="Arial"/>
              </w:rPr>
              <w:t>Personal Data Protection Act 2012, Singapore</w:t>
            </w:r>
          </w:p>
        </w:tc>
      </w:tr>
      <w:tr w:rsidR="003C37DB" w14:paraId="4F170862"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5FC4DE77" w14:textId="77777777" w:rsidR="003C37DB" w:rsidRDefault="003C37DB" w:rsidP="009C66DA">
            <w:pPr>
              <w:jc w:val="center"/>
              <w:rPr>
                <w:rFonts w:cs="Arial"/>
              </w:rPr>
            </w:pPr>
            <w:r>
              <w:rPr>
                <w:rFonts w:cs="Arial"/>
              </w:rPr>
              <w:t>6</w:t>
            </w:r>
          </w:p>
        </w:tc>
        <w:tc>
          <w:tcPr>
            <w:tcW w:w="2268" w:type="dxa"/>
            <w:tcBorders>
              <w:top w:val="dotted" w:sz="4" w:space="0" w:color="auto"/>
              <w:left w:val="dotted" w:sz="4" w:space="0" w:color="auto"/>
              <w:bottom w:val="dotted" w:sz="4" w:space="0" w:color="auto"/>
              <w:right w:val="dotted" w:sz="4" w:space="0" w:color="auto"/>
            </w:tcBorders>
            <w:hideMark/>
          </w:tcPr>
          <w:p w14:paraId="1E975BAA" w14:textId="77777777" w:rsidR="003C37DB" w:rsidRDefault="003C37DB" w:rsidP="009C66DA">
            <w:pPr>
              <w:rPr>
                <w:rFonts w:cs="Arial"/>
              </w:rPr>
            </w:pPr>
            <w:r>
              <w:rPr>
                <w:rFonts w:cs="Arial"/>
              </w:rPr>
              <w:t>PDPO</w:t>
            </w:r>
          </w:p>
        </w:tc>
        <w:tc>
          <w:tcPr>
            <w:tcW w:w="5954" w:type="dxa"/>
            <w:tcBorders>
              <w:top w:val="dotted" w:sz="4" w:space="0" w:color="auto"/>
              <w:left w:val="dotted" w:sz="4" w:space="0" w:color="auto"/>
              <w:bottom w:val="dotted" w:sz="4" w:space="0" w:color="auto"/>
              <w:right w:val="dotted" w:sz="4" w:space="0" w:color="auto"/>
            </w:tcBorders>
            <w:hideMark/>
          </w:tcPr>
          <w:p w14:paraId="2FA459D5" w14:textId="77777777" w:rsidR="003C37DB" w:rsidRDefault="003C37DB" w:rsidP="009C66DA">
            <w:pPr>
              <w:rPr>
                <w:rFonts w:cs="Arial"/>
              </w:rPr>
            </w:pPr>
            <w:r>
              <w:rPr>
                <w:rFonts w:cs="Arial"/>
              </w:rPr>
              <w:t>Personal Data (Privacy) Ordinance, Hongkong, 2012</w:t>
            </w:r>
          </w:p>
        </w:tc>
      </w:tr>
      <w:tr w:rsidR="003C37DB" w14:paraId="7735049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1A986CC" w14:textId="77777777" w:rsidR="003C37DB" w:rsidRDefault="003C37DB" w:rsidP="009C66DA">
            <w:pPr>
              <w:jc w:val="center"/>
              <w:rPr>
                <w:rFonts w:cs="Arial"/>
              </w:rPr>
            </w:pPr>
            <w:r>
              <w:rPr>
                <w:rFonts w:cs="Arial"/>
              </w:rPr>
              <w:t>7</w:t>
            </w:r>
          </w:p>
        </w:tc>
        <w:tc>
          <w:tcPr>
            <w:tcW w:w="2268" w:type="dxa"/>
            <w:tcBorders>
              <w:top w:val="dotted" w:sz="4" w:space="0" w:color="auto"/>
              <w:left w:val="dotted" w:sz="4" w:space="0" w:color="auto"/>
              <w:bottom w:val="dotted" w:sz="4" w:space="0" w:color="auto"/>
              <w:right w:val="dotted" w:sz="4" w:space="0" w:color="auto"/>
            </w:tcBorders>
            <w:hideMark/>
          </w:tcPr>
          <w:p w14:paraId="1FA508DE" w14:textId="77777777" w:rsidR="003C37DB" w:rsidRDefault="003C37DB" w:rsidP="009C66DA">
            <w:pPr>
              <w:rPr>
                <w:rFonts w:cs="Arial"/>
              </w:rPr>
            </w:pPr>
            <w:r>
              <w:rPr>
                <w:rFonts w:cs="Arial"/>
              </w:rPr>
              <w:t>PIPA</w:t>
            </w:r>
          </w:p>
        </w:tc>
        <w:tc>
          <w:tcPr>
            <w:tcW w:w="5954" w:type="dxa"/>
            <w:tcBorders>
              <w:top w:val="dotted" w:sz="4" w:space="0" w:color="auto"/>
              <w:left w:val="dotted" w:sz="4" w:space="0" w:color="auto"/>
              <w:bottom w:val="dotted" w:sz="4" w:space="0" w:color="auto"/>
              <w:right w:val="dotted" w:sz="4" w:space="0" w:color="auto"/>
            </w:tcBorders>
            <w:hideMark/>
          </w:tcPr>
          <w:p w14:paraId="1951EE70" w14:textId="77777777" w:rsidR="003C37DB" w:rsidRDefault="003C37DB" w:rsidP="009C66DA">
            <w:pPr>
              <w:rPr>
                <w:rFonts w:cs="Arial"/>
              </w:rPr>
            </w:pPr>
            <w:r>
              <w:rPr>
                <w:rFonts w:cs="Arial"/>
              </w:rPr>
              <w:t>South Korea’s substantial Personal Information Protection Act (PIPA) was enacted on Sept. 30, 2011</w:t>
            </w:r>
          </w:p>
        </w:tc>
      </w:tr>
      <w:tr w:rsidR="003C37DB" w14:paraId="68CBDDE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7FE271E" w14:textId="77777777" w:rsidR="003C37DB" w:rsidRDefault="003C37DB" w:rsidP="009C66DA">
            <w:pPr>
              <w:jc w:val="center"/>
              <w:rPr>
                <w:rFonts w:cs="Arial"/>
              </w:rPr>
            </w:pPr>
            <w:r>
              <w:rPr>
                <w:rFonts w:cs="Arial"/>
              </w:rPr>
              <w:t>8</w:t>
            </w:r>
          </w:p>
        </w:tc>
        <w:tc>
          <w:tcPr>
            <w:tcW w:w="2268" w:type="dxa"/>
            <w:tcBorders>
              <w:top w:val="dotted" w:sz="4" w:space="0" w:color="auto"/>
              <w:left w:val="dotted" w:sz="4" w:space="0" w:color="auto"/>
              <w:bottom w:val="dotted" w:sz="4" w:space="0" w:color="auto"/>
              <w:right w:val="dotted" w:sz="4" w:space="0" w:color="auto"/>
            </w:tcBorders>
            <w:hideMark/>
          </w:tcPr>
          <w:p w14:paraId="7C2F72F3" w14:textId="77777777" w:rsidR="003C37DB" w:rsidRDefault="003C37DB" w:rsidP="009C66DA">
            <w:pPr>
              <w:rPr>
                <w:rFonts w:cs="Arial"/>
              </w:rPr>
            </w:pPr>
            <w:r>
              <w:rPr>
                <w:rFonts w:cs="Arial"/>
              </w:rPr>
              <w:t>PIPEDA</w:t>
            </w:r>
          </w:p>
        </w:tc>
        <w:tc>
          <w:tcPr>
            <w:tcW w:w="5954" w:type="dxa"/>
            <w:tcBorders>
              <w:top w:val="dotted" w:sz="4" w:space="0" w:color="auto"/>
              <w:left w:val="dotted" w:sz="4" w:space="0" w:color="auto"/>
              <w:bottom w:val="dotted" w:sz="4" w:space="0" w:color="auto"/>
              <w:right w:val="dotted" w:sz="4" w:space="0" w:color="auto"/>
            </w:tcBorders>
            <w:hideMark/>
          </w:tcPr>
          <w:p w14:paraId="4359D84D" w14:textId="77777777" w:rsidR="003C37DB" w:rsidRDefault="003C37DB" w:rsidP="009C66DA">
            <w:pPr>
              <w:rPr>
                <w:rFonts w:cs="Arial"/>
              </w:rPr>
            </w:pPr>
            <w:r>
              <w:rPr>
                <w:rFonts w:cs="Arial"/>
              </w:rPr>
              <w:t>Personal Information Protection and Electronic Documents Act, Canada 2018</w:t>
            </w:r>
          </w:p>
        </w:tc>
      </w:tr>
      <w:tr w:rsidR="003C37DB" w14:paraId="4FCDE1B6"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700D089C" w14:textId="77777777" w:rsidR="003C37DB" w:rsidRDefault="003C37DB" w:rsidP="009C66DA">
            <w:pPr>
              <w:jc w:val="center"/>
              <w:rPr>
                <w:rFonts w:cs="Arial"/>
              </w:rPr>
            </w:pPr>
            <w:r>
              <w:rPr>
                <w:rFonts w:cs="Arial"/>
              </w:rPr>
              <w:t>9</w:t>
            </w:r>
          </w:p>
        </w:tc>
        <w:tc>
          <w:tcPr>
            <w:tcW w:w="2268" w:type="dxa"/>
            <w:tcBorders>
              <w:top w:val="dotted" w:sz="4" w:space="0" w:color="auto"/>
              <w:left w:val="dotted" w:sz="4" w:space="0" w:color="auto"/>
              <w:bottom w:val="dotted" w:sz="4" w:space="0" w:color="auto"/>
              <w:right w:val="dotted" w:sz="4" w:space="0" w:color="auto"/>
            </w:tcBorders>
            <w:hideMark/>
          </w:tcPr>
          <w:p w14:paraId="3F104820" w14:textId="77777777" w:rsidR="003C37DB" w:rsidRDefault="003C37DB" w:rsidP="009C66DA">
            <w:pPr>
              <w:rPr>
                <w:rFonts w:eastAsia="Times New Roman" w:cs="Arial"/>
                <w:color w:val="000000"/>
                <w:shd w:val="clear" w:color="auto" w:fill="FFFFFF"/>
              </w:rPr>
            </w:pPr>
            <w:r>
              <w:rPr>
                <w:rFonts w:eastAsia="Times New Roman" w:cs="Arial"/>
                <w:color w:val="000000"/>
                <w:shd w:val="clear" w:color="auto" w:fill="FFFFFF"/>
              </w:rPr>
              <w:t>Privacy Act, APPs, CDR</w:t>
            </w:r>
          </w:p>
        </w:tc>
        <w:tc>
          <w:tcPr>
            <w:tcW w:w="5954" w:type="dxa"/>
            <w:tcBorders>
              <w:top w:val="dotted" w:sz="4" w:space="0" w:color="auto"/>
              <w:left w:val="dotted" w:sz="4" w:space="0" w:color="auto"/>
              <w:bottom w:val="dotted" w:sz="4" w:space="0" w:color="auto"/>
              <w:right w:val="dotted" w:sz="4" w:space="0" w:color="auto"/>
            </w:tcBorders>
            <w:hideMark/>
          </w:tcPr>
          <w:p w14:paraId="6EABCC6A" w14:textId="77777777" w:rsidR="003C37DB" w:rsidRDefault="003C37DB" w:rsidP="009C66DA">
            <w:pPr>
              <w:rPr>
                <w:rFonts w:cs="Arial"/>
                <w:color w:val="000000"/>
                <w:shd w:val="clear" w:color="auto" w:fill="FFFFFF"/>
              </w:rPr>
            </w:pPr>
            <w:r>
              <w:rPr>
                <w:rFonts w:cs="Arial"/>
                <w:color w:val="000000"/>
                <w:shd w:val="clear" w:color="auto" w:fill="FFFFFF"/>
              </w:rPr>
              <w:t>Privacy act Australia including Australian Privacy Principles, Consumer Data Right</w:t>
            </w:r>
          </w:p>
        </w:tc>
      </w:tr>
      <w:tr w:rsidR="003C37DB" w14:paraId="6596E78E"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858EFD7" w14:textId="77777777" w:rsidR="003C37DB" w:rsidRDefault="003C37DB" w:rsidP="009C66DA">
            <w:pPr>
              <w:jc w:val="center"/>
              <w:rPr>
                <w:rFonts w:cs="Arial"/>
              </w:rPr>
            </w:pPr>
            <w:r>
              <w:rPr>
                <w:rFonts w:cs="Arial"/>
              </w:rPr>
              <w:t>10</w:t>
            </w:r>
          </w:p>
        </w:tc>
        <w:tc>
          <w:tcPr>
            <w:tcW w:w="2268" w:type="dxa"/>
            <w:tcBorders>
              <w:top w:val="dotted" w:sz="4" w:space="0" w:color="auto"/>
              <w:left w:val="dotted" w:sz="4" w:space="0" w:color="auto"/>
              <w:bottom w:val="dotted" w:sz="4" w:space="0" w:color="auto"/>
              <w:right w:val="dotted" w:sz="4" w:space="0" w:color="auto"/>
            </w:tcBorders>
            <w:hideMark/>
          </w:tcPr>
          <w:p w14:paraId="76F5D415" w14:textId="77777777" w:rsidR="003C37DB" w:rsidRDefault="003C37DB" w:rsidP="009C66DA">
            <w:pPr>
              <w:rPr>
                <w:rFonts w:eastAsia="Times New Roman" w:cs="Arial"/>
                <w:color w:val="000000"/>
                <w:shd w:val="clear" w:color="auto" w:fill="FFFFFF"/>
              </w:rPr>
            </w:pPr>
            <w:r>
              <w:rPr>
                <w:rFonts w:eastAsia="Times New Roman" w:cs="Arial"/>
                <w:color w:val="000000"/>
                <w:shd w:val="clear" w:color="auto" w:fill="FFFFFF"/>
              </w:rPr>
              <w:t>HITRUST</w:t>
            </w:r>
          </w:p>
        </w:tc>
        <w:tc>
          <w:tcPr>
            <w:tcW w:w="5954" w:type="dxa"/>
            <w:tcBorders>
              <w:top w:val="dotted" w:sz="4" w:space="0" w:color="auto"/>
              <w:left w:val="dotted" w:sz="4" w:space="0" w:color="auto"/>
              <w:bottom w:val="dotted" w:sz="4" w:space="0" w:color="auto"/>
              <w:right w:val="dotted" w:sz="4" w:space="0" w:color="auto"/>
            </w:tcBorders>
            <w:hideMark/>
          </w:tcPr>
          <w:p w14:paraId="4FD626AF" w14:textId="77777777" w:rsidR="003C37DB" w:rsidRDefault="003C37DB" w:rsidP="009C66DA">
            <w:pPr>
              <w:rPr>
                <w:rFonts w:cs="Arial"/>
              </w:rPr>
            </w:pPr>
            <w:r>
              <w:rPr>
                <w:rFonts w:cs="Arial"/>
                <w:color w:val="000000"/>
                <w:shd w:val="clear" w:color="auto" w:fill="FFFFFF"/>
              </w:rPr>
              <w:t>Health Information Trust Alliance (CSF, Common Security Framework</w:t>
            </w:r>
            <w:r>
              <w:rPr>
                <w:rFonts w:cs="Arial"/>
              </w:rPr>
              <w:t>)</w:t>
            </w:r>
          </w:p>
        </w:tc>
      </w:tr>
      <w:tr w:rsidR="003C37DB" w14:paraId="36F8F87F"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693E2693" w14:textId="77777777" w:rsidR="003C37DB" w:rsidRDefault="003C37DB" w:rsidP="009C66DA">
            <w:pPr>
              <w:spacing w:before="0"/>
              <w:jc w:val="center"/>
              <w:rPr>
                <w:rFonts w:cs="Arial"/>
              </w:rPr>
            </w:pPr>
            <w:r>
              <w:rPr>
                <w:rFonts w:cs="Arial"/>
              </w:rPr>
              <w:t>11</w:t>
            </w:r>
          </w:p>
        </w:tc>
        <w:tc>
          <w:tcPr>
            <w:tcW w:w="2268" w:type="dxa"/>
            <w:tcBorders>
              <w:top w:val="dotted" w:sz="4" w:space="0" w:color="auto"/>
              <w:left w:val="dotted" w:sz="4" w:space="0" w:color="auto"/>
              <w:bottom w:val="dotted" w:sz="4" w:space="0" w:color="auto"/>
              <w:right w:val="dotted" w:sz="4" w:space="0" w:color="auto"/>
            </w:tcBorders>
            <w:hideMark/>
          </w:tcPr>
          <w:p w14:paraId="105AB623" w14:textId="77777777" w:rsidR="003C37DB" w:rsidRDefault="003C37DB" w:rsidP="009C66DA">
            <w:pPr>
              <w:rPr>
                <w:rFonts w:eastAsia="Times New Roman" w:cs="Arial"/>
                <w:color w:val="000000"/>
                <w:shd w:val="clear" w:color="auto" w:fill="FFFFFF"/>
              </w:rPr>
            </w:pPr>
            <w:r>
              <w:rPr>
                <w:rFonts w:eastAsia="Times New Roman" w:cs="Arial"/>
                <w:color w:val="000000"/>
                <w:shd w:val="clear" w:color="auto" w:fill="FFFFFF"/>
              </w:rPr>
              <w:t>HIPAA</w:t>
            </w:r>
          </w:p>
        </w:tc>
        <w:tc>
          <w:tcPr>
            <w:tcW w:w="5954" w:type="dxa"/>
            <w:tcBorders>
              <w:top w:val="dotted" w:sz="4" w:space="0" w:color="auto"/>
              <w:left w:val="dotted" w:sz="4" w:space="0" w:color="auto"/>
              <w:bottom w:val="dotted" w:sz="4" w:space="0" w:color="auto"/>
              <w:right w:val="dotted" w:sz="4" w:space="0" w:color="auto"/>
            </w:tcBorders>
            <w:hideMark/>
          </w:tcPr>
          <w:p w14:paraId="030A234D" w14:textId="77777777" w:rsidR="003C37DB" w:rsidRDefault="003C37DB" w:rsidP="009C66DA">
            <w:r>
              <w:t>Health Insurance Portability and Accountability Act of 1996 (HIPAA), US</w:t>
            </w:r>
          </w:p>
        </w:tc>
      </w:tr>
      <w:tr w:rsidR="003C37DB" w14:paraId="602C8FF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861EA79" w14:textId="77777777" w:rsidR="003C37DB" w:rsidRDefault="003C37DB" w:rsidP="009C66DA">
            <w:pPr>
              <w:jc w:val="center"/>
              <w:rPr>
                <w:rFonts w:cs="Arial"/>
              </w:rPr>
            </w:pPr>
            <w:r>
              <w:rPr>
                <w:rFonts w:cs="Arial"/>
              </w:rPr>
              <w:t>12</w:t>
            </w:r>
          </w:p>
        </w:tc>
        <w:tc>
          <w:tcPr>
            <w:tcW w:w="2268" w:type="dxa"/>
            <w:tcBorders>
              <w:top w:val="dotted" w:sz="4" w:space="0" w:color="auto"/>
              <w:left w:val="dotted" w:sz="4" w:space="0" w:color="auto"/>
              <w:bottom w:val="dotted" w:sz="4" w:space="0" w:color="auto"/>
              <w:right w:val="dotted" w:sz="4" w:space="0" w:color="auto"/>
            </w:tcBorders>
            <w:hideMark/>
          </w:tcPr>
          <w:p w14:paraId="2F6CCF44" w14:textId="77777777" w:rsidR="003C37DB" w:rsidRDefault="003C37DB" w:rsidP="009C66DA">
            <w:pPr>
              <w:rPr>
                <w:rFonts w:cs="Arial"/>
              </w:rPr>
            </w:pPr>
            <w:r>
              <w:rPr>
                <w:rFonts w:cs="Arial"/>
              </w:rPr>
              <w:t>PCI DSS</w:t>
            </w:r>
          </w:p>
        </w:tc>
        <w:tc>
          <w:tcPr>
            <w:tcW w:w="5954" w:type="dxa"/>
            <w:tcBorders>
              <w:top w:val="dotted" w:sz="4" w:space="0" w:color="auto"/>
              <w:left w:val="dotted" w:sz="4" w:space="0" w:color="auto"/>
              <w:bottom w:val="dotted" w:sz="4" w:space="0" w:color="auto"/>
              <w:right w:val="dotted" w:sz="4" w:space="0" w:color="auto"/>
            </w:tcBorders>
            <w:hideMark/>
          </w:tcPr>
          <w:p w14:paraId="7C583D17" w14:textId="77777777" w:rsidR="003C37DB" w:rsidRDefault="003C37DB" w:rsidP="009C66DA">
            <w:pPr>
              <w:rPr>
                <w:rFonts w:cs="Arial"/>
              </w:rPr>
            </w:pPr>
            <w:r>
              <w:rPr>
                <w:rFonts w:cs="Arial"/>
              </w:rPr>
              <w:t>Payment Card Industry Data Security Standard, May 2018</w:t>
            </w:r>
          </w:p>
        </w:tc>
      </w:tr>
      <w:tr w:rsidR="003C37DB" w14:paraId="3553714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289B02AB" w14:textId="77777777" w:rsidR="003C37DB" w:rsidRDefault="003C37DB" w:rsidP="009C66DA">
            <w:pPr>
              <w:jc w:val="center"/>
              <w:rPr>
                <w:rFonts w:cs="Arial"/>
              </w:rPr>
            </w:pPr>
            <w:r>
              <w:rPr>
                <w:rFonts w:cs="Arial"/>
              </w:rPr>
              <w:t>13</w:t>
            </w:r>
          </w:p>
        </w:tc>
        <w:tc>
          <w:tcPr>
            <w:tcW w:w="2268" w:type="dxa"/>
            <w:tcBorders>
              <w:top w:val="dotted" w:sz="4" w:space="0" w:color="auto"/>
              <w:left w:val="dotted" w:sz="4" w:space="0" w:color="auto"/>
              <w:bottom w:val="dotted" w:sz="4" w:space="0" w:color="auto"/>
              <w:right w:val="dotted" w:sz="4" w:space="0" w:color="auto"/>
            </w:tcBorders>
            <w:hideMark/>
          </w:tcPr>
          <w:p w14:paraId="5DC22619" w14:textId="77777777" w:rsidR="003C37DB" w:rsidRDefault="003C37DB" w:rsidP="009C66DA">
            <w:pPr>
              <w:rPr>
                <w:rFonts w:cs="Arial"/>
                <w:color w:val="000000"/>
              </w:rPr>
            </w:pPr>
            <w:r>
              <w:rPr>
                <w:rFonts w:eastAsia="Times New Roman" w:cs="Arial"/>
                <w:color w:val="000000"/>
                <w:shd w:val="clear" w:color="auto" w:fill="FFFFFF"/>
              </w:rPr>
              <w:t>CCPA</w:t>
            </w:r>
          </w:p>
        </w:tc>
        <w:tc>
          <w:tcPr>
            <w:tcW w:w="5954" w:type="dxa"/>
            <w:tcBorders>
              <w:top w:val="dotted" w:sz="4" w:space="0" w:color="auto"/>
              <w:left w:val="dotted" w:sz="4" w:space="0" w:color="auto"/>
              <w:bottom w:val="dotted" w:sz="4" w:space="0" w:color="auto"/>
              <w:right w:val="dotted" w:sz="4" w:space="0" w:color="auto"/>
            </w:tcBorders>
            <w:hideMark/>
          </w:tcPr>
          <w:p w14:paraId="7C3C6DF6" w14:textId="77777777" w:rsidR="003C37DB" w:rsidRDefault="003C37DB" w:rsidP="009C66DA">
            <w:pPr>
              <w:rPr>
                <w:rFonts w:ascii="Times New Roman" w:eastAsia="Times New Roman" w:hAnsi="Times New Roman"/>
                <w:color w:val="000000"/>
              </w:rPr>
            </w:pPr>
            <w:r>
              <w:rPr>
                <w:rFonts w:eastAsia="Times New Roman" w:cs="Arial"/>
                <w:color w:val="000000"/>
                <w:shd w:val="clear" w:color="auto" w:fill="FFFFFF"/>
              </w:rPr>
              <w:t>California Consumer Privacy Act of 2018, Cal. Civ. Code §§ 1798.100 et seq.</w:t>
            </w:r>
          </w:p>
        </w:tc>
      </w:tr>
      <w:tr w:rsidR="003C37DB" w:rsidRPr="00DF2F10" w14:paraId="32D11EB2" w14:textId="77777777" w:rsidTr="009C66DA">
        <w:tblPrEx>
          <w:tblLook w:val="0000" w:firstRow="0" w:lastRow="0" w:firstColumn="0" w:lastColumn="0" w:noHBand="0" w:noVBand="0"/>
        </w:tblPrEx>
        <w:tc>
          <w:tcPr>
            <w:tcW w:w="1163" w:type="dxa"/>
          </w:tcPr>
          <w:p w14:paraId="5D2C79E4" w14:textId="77777777" w:rsidR="003C37DB" w:rsidRPr="00DF2F10" w:rsidRDefault="003C37DB" w:rsidP="009C66DA">
            <w:pPr>
              <w:jc w:val="center"/>
              <w:rPr>
                <w:rFonts w:cs="Arial"/>
              </w:rPr>
            </w:pPr>
            <w:r w:rsidRPr="00DF2F10">
              <w:rPr>
                <w:rFonts w:cs="Arial"/>
              </w:rPr>
              <w:t>1</w:t>
            </w:r>
            <w:r>
              <w:rPr>
                <w:rFonts w:cs="Arial"/>
              </w:rPr>
              <w:t>4</w:t>
            </w:r>
          </w:p>
        </w:tc>
        <w:tc>
          <w:tcPr>
            <w:tcW w:w="2268" w:type="dxa"/>
          </w:tcPr>
          <w:p w14:paraId="0E4D1146" w14:textId="77777777" w:rsidR="003C37DB" w:rsidRPr="00DF2F10" w:rsidRDefault="003C37DB" w:rsidP="009C66DA">
            <w:pPr>
              <w:rPr>
                <w:rFonts w:cs="Arial"/>
              </w:rPr>
            </w:pPr>
            <w:r w:rsidRPr="00DF2F10">
              <w:rPr>
                <w:rFonts w:cs="Arial"/>
              </w:rPr>
              <w:t>PDPL, UAR </w:t>
            </w:r>
          </w:p>
        </w:tc>
        <w:tc>
          <w:tcPr>
            <w:tcW w:w="5954" w:type="dxa"/>
          </w:tcPr>
          <w:p w14:paraId="3D9C5E0E" w14:textId="77777777" w:rsidR="003C37DB" w:rsidRPr="00DF2F10" w:rsidRDefault="003C37DB" w:rsidP="009C66DA">
            <w:pPr>
              <w:rPr>
                <w:rFonts w:cs="Arial"/>
              </w:rPr>
            </w:pPr>
            <w:r w:rsidRPr="00DF2F10">
              <w:rPr>
                <w:rFonts w:cs="Arial"/>
              </w:rPr>
              <w:t>Decree-Law No. 45 of 2021</w:t>
            </w:r>
          </w:p>
        </w:tc>
      </w:tr>
      <w:tr w:rsidR="003C37DB" w:rsidRPr="00DF2F10" w14:paraId="0891CA9B" w14:textId="77777777" w:rsidTr="009C66DA">
        <w:tblPrEx>
          <w:tblLook w:val="0000" w:firstRow="0" w:lastRow="0" w:firstColumn="0" w:lastColumn="0" w:noHBand="0" w:noVBand="0"/>
        </w:tblPrEx>
        <w:tc>
          <w:tcPr>
            <w:tcW w:w="1163" w:type="dxa"/>
          </w:tcPr>
          <w:p w14:paraId="1B9363D0" w14:textId="77777777" w:rsidR="003C37DB" w:rsidRPr="00DF2F10" w:rsidRDefault="003C37DB" w:rsidP="009C66DA">
            <w:pPr>
              <w:jc w:val="center"/>
              <w:rPr>
                <w:rFonts w:cs="Arial"/>
              </w:rPr>
            </w:pPr>
            <w:r>
              <w:rPr>
                <w:rFonts w:cs="Arial"/>
              </w:rPr>
              <w:t>15</w:t>
            </w:r>
          </w:p>
        </w:tc>
        <w:tc>
          <w:tcPr>
            <w:tcW w:w="2268" w:type="dxa"/>
          </w:tcPr>
          <w:p w14:paraId="0068F18B" w14:textId="77777777" w:rsidR="003C37DB" w:rsidRPr="00167C48" w:rsidRDefault="003C37DB" w:rsidP="009C66DA">
            <w:pPr>
              <w:rPr>
                <w:rFonts w:cs="Arial"/>
              </w:rPr>
            </w:pPr>
            <w:r>
              <w:rPr>
                <w:rFonts w:cs="Arial"/>
              </w:rPr>
              <w:t>DPA Philippines</w:t>
            </w:r>
          </w:p>
        </w:tc>
        <w:tc>
          <w:tcPr>
            <w:tcW w:w="5954" w:type="dxa"/>
          </w:tcPr>
          <w:p w14:paraId="5506FFD7" w14:textId="77777777" w:rsidR="003C37DB" w:rsidRPr="00DF2F10" w:rsidRDefault="003C37DB" w:rsidP="009C66DA">
            <w:pPr>
              <w:rPr>
                <w:rFonts w:cs="Arial"/>
              </w:rPr>
            </w:pPr>
            <w:r w:rsidRPr="00167C48">
              <w:rPr>
                <w:rFonts w:cs="Arial"/>
              </w:rPr>
              <w:t>Republic Act 10173</w:t>
            </w:r>
            <w:r>
              <w:rPr>
                <w:rFonts w:cs="Arial"/>
              </w:rPr>
              <w:t xml:space="preserve">, </w:t>
            </w:r>
            <w:r w:rsidRPr="00167C48">
              <w:rPr>
                <w:rFonts w:cs="Arial"/>
              </w:rPr>
              <w:t>Data privacy Act 2012</w:t>
            </w:r>
          </w:p>
        </w:tc>
      </w:tr>
      <w:tr w:rsidR="003C37DB" w:rsidRPr="00D3376D" w14:paraId="7B25AED6"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5C164298" w14:textId="77777777" w:rsidR="003C37DB" w:rsidRPr="00D3376D" w:rsidRDefault="003C37DB" w:rsidP="009C66DA">
            <w:pPr>
              <w:jc w:val="center"/>
              <w:rPr>
                <w:rFonts w:cs="Arial"/>
              </w:rPr>
            </w:pPr>
            <w:r>
              <w:rPr>
                <w:rFonts w:cs="Arial"/>
              </w:rPr>
              <w:t>16</w:t>
            </w:r>
          </w:p>
        </w:tc>
        <w:tc>
          <w:tcPr>
            <w:tcW w:w="2268" w:type="dxa"/>
            <w:tcBorders>
              <w:top w:val="dotted" w:sz="4" w:space="0" w:color="auto"/>
              <w:left w:val="dotted" w:sz="4" w:space="0" w:color="auto"/>
              <w:bottom w:val="dotted" w:sz="4" w:space="0" w:color="auto"/>
              <w:right w:val="dotted" w:sz="4" w:space="0" w:color="auto"/>
            </w:tcBorders>
          </w:tcPr>
          <w:p w14:paraId="5D05BA74" w14:textId="77777777" w:rsidR="003C37DB" w:rsidRPr="00D3376D" w:rsidRDefault="003C37DB" w:rsidP="009C66DA">
            <w:pPr>
              <w:rPr>
                <w:rFonts w:cs="Arial"/>
              </w:rPr>
            </w:pPr>
            <w:r>
              <w:rPr>
                <w:rFonts w:cs="Arial"/>
              </w:rPr>
              <w:t>PIPL</w:t>
            </w:r>
          </w:p>
        </w:tc>
        <w:tc>
          <w:tcPr>
            <w:tcW w:w="5954" w:type="dxa"/>
            <w:tcBorders>
              <w:top w:val="dotted" w:sz="4" w:space="0" w:color="auto"/>
              <w:left w:val="dotted" w:sz="4" w:space="0" w:color="auto"/>
              <w:bottom w:val="dotted" w:sz="4" w:space="0" w:color="auto"/>
              <w:right w:val="dotted" w:sz="4" w:space="0" w:color="auto"/>
            </w:tcBorders>
          </w:tcPr>
          <w:p w14:paraId="3FCEC9EF" w14:textId="77777777" w:rsidR="003C37DB" w:rsidRPr="00EB4879" w:rsidRDefault="003C37DB" w:rsidP="009C66DA">
            <w:pPr>
              <w:rPr>
                <w:rFonts w:cs="Arial"/>
                <w:color w:val="000000"/>
              </w:rPr>
            </w:pPr>
            <w:r w:rsidRPr="001B2A0A">
              <w:rPr>
                <w:rFonts w:cs="Arial"/>
                <w:color w:val="000000"/>
                <w:lang w:val="en-GB"/>
              </w:rPr>
              <w:t>Personal Information Protection Law of the People’s Republic of China and related laws and regulations</w:t>
            </w:r>
          </w:p>
        </w:tc>
      </w:tr>
      <w:tr w:rsidR="003C37DB" w:rsidRPr="00D3376D" w14:paraId="33662744" w14:textId="77777777" w:rsidTr="009C66DA">
        <w:tblPrEx>
          <w:tblLook w:val="0000" w:firstRow="0" w:lastRow="0" w:firstColumn="0" w:lastColumn="0" w:noHBand="0" w:noVBand="0"/>
        </w:tblPrEx>
        <w:trPr>
          <w:trHeight w:val="1071"/>
        </w:trPr>
        <w:tc>
          <w:tcPr>
            <w:tcW w:w="1163" w:type="dxa"/>
            <w:tcBorders>
              <w:top w:val="dotted" w:sz="4" w:space="0" w:color="auto"/>
              <w:left w:val="dotted" w:sz="4" w:space="0" w:color="auto"/>
              <w:bottom w:val="dotted" w:sz="4" w:space="0" w:color="auto"/>
              <w:right w:val="dotted" w:sz="4" w:space="0" w:color="auto"/>
            </w:tcBorders>
          </w:tcPr>
          <w:p w14:paraId="6FB13FDA" w14:textId="77777777" w:rsidR="003C37DB" w:rsidRDefault="003C37DB" w:rsidP="009C66DA">
            <w:pPr>
              <w:jc w:val="center"/>
              <w:rPr>
                <w:rFonts w:cs="Arial"/>
              </w:rPr>
            </w:pPr>
            <w:r>
              <w:rPr>
                <w:rFonts w:cs="Arial"/>
              </w:rPr>
              <w:lastRenderedPageBreak/>
              <w:t>17</w:t>
            </w:r>
          </w:p>
        </w:tc>
        <w:tc>
          <w:tcPr>
            <w:tcW w:w="2268" w:type="dxa"/>
            <w:tcBorders>
              <w:top w:val="dotted" w:sz="4" w:space="0" w:color="auto"/>
              <w:left w:val="dotted" w:sz="4" w:space="0" w:color="auto"/>
              <w:bottom w:val="dotted" w:sz="4" w:space="0" w:color="auto"/>
              <w:right w:val="dotted" w:sz="4" w:space="0" w:color="auto"/>
            </w:tcBorders>
          </w:tcPr>
          <w:p w14:paraId="7DEB6EA0" w14:textId="77777777" w:rsidR="003C37DB" w:rsidRPr="00381625" w:rsidRDefault="003C37DB" w:rsidP="009C66DA">
            <w:pPr>
              <w:rPr>
                <w:rFonts w:cs="Arial"/>
              </w:rPr>
            </w:pPr>
            <w:r>
              <w:rPr>
                <w:rFonts w:cs="Arial"/>
              </w:rPr>
              <w:t xml:space="preserve">PDPA Malaysia </w:t>
            </w:r>
          </w:p>
        </w:tc>
        <w:tc>
          <w:tcPr>
            <w:tcW w:w="5954" w:type="dxa"/>
            <w:tcBorders>
              <w:top w:val="dotted" w:sz="4" w:space="0" w:color="auto"/>
              <w:left w:val="dotted" w:sz="4" w:space="0" w:color="auto"/>
              <w:bottom w:val="dotted" w:sz="4" w:space="0" w:color="auto"/>
              <w:right w:val="dotted" w:sz="4" w:space="0" w:color="auto"/>
            </w:tcBorders>
          </w:tcPr>
          <w:p w14:paraId="4BFFE7A3" w14:textId="77777777" w:rsidR="003C37DB" w:rsidRPr="00381625" w:rsidRDefault="003C37DB" w:rsidP="009C66DA">
            <w:pPr>
              <w:rPr>
                <w:rFonts w:cs="Arial"/>
              </w:rPr>
            </w:pPr>
            <w:r>
              <w:rPr>
                <w:rFonts w:cs="Arial"/>
              </w:rPr>
              <w:t>Personal Data Protection Act 2010, Malaysia</w:t>
            </w:r>
          </w:p>
        </w:tc>
      </w:tr>
      <w:tr w:rsidR="003C37DB" w14:paraId="133088DE" w14:textId="77777777" w:rsidTr="009C66DA">
        <w:tc>
          <w:tcPr>
            <w:tcW w:w="1163" w:type="dxa"/>
            <w:tcBorders>
              <w:top w:val="dotted" w:sz="4" w:space="0" w:color="auto"/>
              <w:left w:val="dotted" w:sz="4" w:space="0" w:color="auto"/>
              <w:bottom w:val="dotted" w:sz="4" w:space="0" w:color="auto"/>
              <w:right w:val="dotted" w:sz="4" w:space="0" w:color="auto"/>
            </w:tcBorders>
          </w:tcPr>
          <w:p w14:paraId="70FD2761" w14:textId="77777777" w:rsidR="003C37DB" w:rsidRDefault="003C37DB" w:rsidP="009C66DA">
            <w:pPr>
              <w:jc w:val="center"/>
              <w:rPr>
                <w:rFonts w:cs="Arial"/>
              </w:rPr>
            </w:pPr>
            <w:r>
              <w:rPr>
                <w:rFonts w:cs="Arial"/>
              </w:rPr>
              <w:t>18</w:t>
            </w:r>
          </w:p>
        </w:tc>
        <w:tc>
          <w:tcPr>
            <w:tcW w:w="2268" w:type="dxa"/>
            <w:tcBorders>
              <w:top w:val="dotted" w:sz="4" w:space="0" w:color="auto"/>
              <w:left w:val="dotted" w:sz="4" w:space="0" w:color="auto"/>
              <w:bottom w:val="dotted" w:sz="4" w:space="0" w:color="auto"/>
              <w:right w:val="dotted" w:sz="4" w:space="0" w:color="auto"/>
            </w:tcBorders>
          </w:tcPr>
          <w:p w14:paraId="3ADC9F9C" w14:textId="77777777" w:rsidR="003C37DB" w:rsidRDefault="003C37DB" w:rsidP="009C66DA">
            <w:pPr>
              <w:rPr>
                <w:rFonts w:cs="Arial"/>
              </w:rPr>
            </w:pPr>
            <w:r>
              <w:rPr>
                <w:rFonts w:cs="Arial"/>
              </w:rPr>
              <w:t>TISAX</w:t>
            </w:r>
          </w:p>
        </w:tc>
        <w:tc>
          <w:tcPr>
            <w:tcW w:w="5954" w:type="dxa"/>
            <w:tcBorders>
              <w:top w:val="dotted" w:sz="4" w:space="0" w:color="auto"/>
              <w:left w:val="dotted" w:sz="4" w:space="0" w:color="auto"/>
              <w:bottom w:val="dotted" w:sz="4" w:space="0" w:color="auto"/>
              <w:right w:val="dotted" w:sz="4" w:space="0" w:color="auto"/>
            </w:tcBorders>
          </w:tcPr>
          <w:p w14:paraId="3CE408C0" w14:textId="77777777" w:rsidR="003C37DB" w:rsidRDefault="003C37DB" w:rsidP="009C66DA">
            <w:pPr>
              <w:rPr>
                <w:rFonts w:cs="Arial"/>
              </w:rPr>
            </w:pPr>
            <w:r w:rsidRPr="003A3362">
              <w:rPr>
                <w:rFonts w:cs="Arial"/>
              </w:rPr>
              <w:t>Trusted information security assessment exchange</w:t>
            </w:r>
          </w:p>
        </w:tc>
      </w:tr>
      <w:tr w:rsidR="003C37DB" w14:paraId="288F0F40"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47FF5B54" w14:textId="77777777" w:rsidR="003C37DB" w:rsidRDefault="003C37DB" w:rsidP="009C66DA">
            <w:pPr>
              <w:jc w:val="center"/>
              <w:rPr>
                <w:rFonts w:cs="Arial"/>
              </w:rPr>
            </w:pPr>
            <w:r>
              <w:rPr>
                <w:rFonts w:cs="Arial"/>
              </w:rPr>
              <w:t>19</w:t>
            </w:r>
          </w:p>
        </w:tc>
        <w:tc>
          <w:tcPr>
            <w:tcW w:w="2268" w:type="dxa"/>
            <w:tcBorders>
              <w:top w:val="dotted" w:sz="4" w:space="0" w:color="auto"/>
              <w:left w:val="dotted" w:sz="4" w:space="0" w:color="auto"/>
              <w:bottom w:val="dotted" w:sz="4" w:space="0" w:color="auto"/>
              <w:right w:val="dotted" w:sz="4" w:space="0" w:color="auto"/>
            </w:tcBorders>
            <w:hideMark/>
          </w:tcPr>
          <w:p w14:paraId="2A5F8593" w14:textId="77777777" w:rsidR="003C37DB" w:rsidRDefault="003C37DB" w:rsidP="009C66DA">
            <w:pPr>
              <w:rPr>
                <w:rFonts w:cs="Arial"/>
                <w:lang w:val="de-DE"/>
              </w:rPr>
            </w:pPr>
            <w:r>
              <w:rPr>
                <w:rFonts w:cs="Arial"/>
              </w:rPr>
              <w:t>BS10012: 2017</w:t>
            </w:r>
          </w:p>
        </w:tc>
        <w:tc>
          <w:tcPr>
            <w:tcW w:w="5954" w:type="dxa"/>
            <w:tcBorders>
              <w:top w:val="dotted" w:sz="4" w:space="0" w:color="auto"/>
              <w:left w:val="dotted" w:sz="4" w:space="0" w:color="auto"/>
              <w:bottom w:val="dotted" w:sz="4" w:space="0" w:color="auto"/>
              <w:right w:val="dotted" w:sz="4" w:space="0" w:color="auto"/>
            </w:tcBorders>
          </w:tcPr>
          <w:p w14:paraId="2D942CFF" w14:textId="77777777" w:rsidR="003C37DB" w:rsidRDefault="003C37DB" w:rsidP="009C66DA">
            <w:pPr>
              <w:rPr>
                <w:rFonts w:cs="Arial"/>
              </w:rPr>
            </w:pPr>
            <w:r>
              <w:rPr>
                <w:rFonts w:cs="Arial"/>
              </w:rPr>
              <w:t>British Standard Personal Information Management System </w:t>
            </w:r>
          </w:p>
        </w:tc>
      </w:tr>
      <w:tr w:rsidR="003C37DB" w14:paraId="7148ACD1"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1348D136" w14:textId="77777777" w:rsidR="003C37DB" w:rsidRDefault="003C37DB" w:rsidP="009C66DA">
            <w:pPr>
              <w:jc w:val="center"/>
              <w:rPr>
                <w:rFonts w:cs="Arial"/>
              </w:rPr>
            </w:pPr>
            <w:r>
              <w:rPr>
                <w:rFonts w:cs="Arial"/>
              </w:rPr>
              <w:t>20</w:t>
            </w:r>
          </w:p>
        </w:tc>
        <w:tc>
          <w:tcPr>
            <w:tcW w:w="2268" w:type="dxa"/>
            <w:tcBorders>
              <w:top w:val="dotted" w:sz="4" w:space="0" w:color="auto"/>
              <w:left w:val="dotted" w:sz="4" w:space="0" w:color="auto"/>
              <w:bottom w:val="dotted" w:sz="4" w:space="0" w:color="auto"/>
              <w:right w:val="dotted" w:sz="4" w:space="0" w:color="auto"/>
            </w:tcBorders>
          </w:tcPr>
          <w:p w14:paraId="6B8EB89D" w14:textId="77777777" w:rsidR="003C37DB" w:rsidRDefault="003C37DB" w:rsidP="009C66DA">
            <w:pPr>
              <w:rPr>
                <w:rFonts w:cs="Arial"/>
              </w:rPr>
            </w:pPr>
          </w:p>
        </w:tc>
        <w:tc>
          <w:tcPr>
            <w:tcW w:w="5954" w:type="dxa"/>
            <w:tcBorders>
              <w:top w:val="dotted" w:sz="4" w:space="0" w:color="auto"/>
              <w:left w:val="dotted" w:sz="4" w:space="0" w:color="auto"/>
              <w:bottom w:val="dotted" w:sz="4" w:space="0" w:color="auto"/>
              <w:right w:val="dotted" w:sz="4" w:space="0" w:color="auto"/>
            </w:tcBorders>
            <w:hideMark/>
          </w:tcPr>
          <w:p w14:paraId="5D4D617C" w14:textId="77777777" w:rsidR="003C37DB" w:rsidRDefault="003C37DB" w:rsidP="009C66DA">
            <w:pPr>
              <w:rPr>
                <w:rFonts w:cs="Arial"/>
                <w:color w:val="000000"/>
              </w:rPr>
            </w:pPr>
            <w:r>
              <w:rPr>
                <w:rFonts w:cs="Arial"/>
                <w:color w:val="000000"/>
              </w:rPr>
              <w:t>Vietnamese laws on Privacy:</w:t>
            </w:r>
          </w:p>
          <w:p w14:paraId="7CA1B506" w14:textId="77777777" w:rsidR="003C37DB" w:rsidRDefault="003C37DB" w:rsidP="009C66DA">
            <w:pPr>
              <w:rPr>
                <w:rFonts w:cs="Arial"/>
                <w:color w:val="000000"/>
              </w:rPr>
            </w:pPr>
            <w:r>
              <w:rPr>
                <w:rFonts w:cs="Arial"/>
                <w:color w:val="000000"/>
              </w:rPr>
              <w:t>- Article 21 of the 2013 Constitution</w:t>
            </w:r>
          </w:p>
          <w:p w14:paraId="62AAA55B" w14:textId="77777777" w:rsidR="003C37DB" w:rsidRDefault="003C37DB" w:rsidP="009C66DA">
            <w:pPr>
              <w:rPr>
                <w:rFonts w:cs="Arial"/>
                <w:color w:val="000000"/>
              </w:rPr>
            </w:pPr>
            <w:r>
              <w:rPr>
                <w:rFonts w:cs="Arial"/>
                <w:color w:val="000000"/>
              </w:rPr>
              <w:t>- Article 38 of the Civil Code 2015</w:t>
            </w:r>
          </w:p>
          <w:p w14:paraId="47968FC4" w14:textId="77777777" w:rsidR="003C37DB" w:rsidRDefault="003C37DB" w:rsidP="009C66DA">
            <w:pPr>
              <w:rPr>
                <w:rFonts w:cs="Arial"/>
                <w:color w:val="000000"/>
              </w:rPr>
            </w:pPr>
            <w:r>
              <w:rPr>
                <w:rFonts w:cs="Arial"/>
                <w:color w:val="000000"/>
              </w:rPr>
              <w:t>- Article 125 of the Penal Code</w:t>
            </w:r>
          </w:p>
          <w:p w14:paraId="761627C5" w14:textId="77777777" w:rsidR="003C37DB" w:rsidRDefault="003C37DB" w:rsidP="009C66DA">
            <w:pPr>
              <w:rPr>
                <w:rFonts w:cs="Arial"/>
                <w:color w:val="000000"/>
              </w:rPr>
            </w:pPr>
            <w:r>
              <w:rPr>
                <w:rFonts w:cs="Arial"/>
                <w:color w:val="000000"/>
              </w:rPr>
              <w:t>- Clause 2 of Article 19 of the Labor Code</w:t>
            </w:r>
          </w:p>
          <w:p w14:paraId="4B009B0A" w14:textId="77777777" w:rsidR="003C37DB" w:rsidRDefault="003C37DB" w:rsidP="009C66DA">
            <w:pPr>
              <w:rPr>
                <w:rFonts w:cs="Arial"/>
                <w:color w:val="000000"/>
              </w:rPr>
            </w:pPr>
            <w:r w:rsidRPr="00AC0AF8">
              <w:rPr>
                <w:rFonts w:cs="Arial"/>
                <w:color w:val="000000"/>
              </w:rPr>
              <w:t xml:space="preserve">Decree of the Vietnamese Government: </w:t>
            </w:r>
            <w:r w:rsidRPr="00AC0AF8">
              <w:rPr>
                <w:rFonts w:cs="Arial"/>
                <w:color w:val="000000"/>
              </w:rPr>
              <w:br/>
            </w:r>
            <w:proofErr w:type="spellStart"/>
            <w:r w:rsidRPr="00AC0AF8">
              <w:rPr>
                <w:rFonts w:cs="Arial"/>
                <w:color w:val="000000"/>
              </w:rPr>
              <w:t>Nghị</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Quy</w:t>
            </w:r>
            <w:proofErr w:type="spellEnd"/>
            <w:r w:rsidRPr="00AC0AF8">
              <w:rPr>
                <w:rFonts w:cs="Arial"/>
                <w:color w:val="000000"/>
              </w:rPr>
              <w:t xml:space="preserve"> </w:t>
            </w:r>
            <w:proofErr w:type="spellStart"/>
            <w:r w:rsidRPr="00AC0AF8">
              <w:rPr>
                <w:rFonts w:cs="Arial"/>
                <w:color w:val="000000"/>
              </w:rPr>
              <w:t>Định</w:t>
            </w:r>
            <w:proofErr w:type="spellEnd"/>
            <w:r w:rsidRPr="00AC0AF8">
              <w:rPr>
                <w:rFonts w:cs="Arial"/>
                <w:color w:val="000000"/>
              </w:rPr>
              <w:t xml:space="preserve"> </w:t>
            </w:r>
            <w:proofErr w:type="spellStart"/>
            <w:r w:rsidRPr="00AC0AF8">
              <w:rPr>
                <w:rFonts w:cs="Arial"/>
                <w:color w:val="000000"/>
              </w:rPr>
              <w:t>Về</w:t>
            </w:r>
            <w:proofErr w:type="spellEnd"/>
            <w:r w:rsidRPr="00AC0AF8">
              <w:rPr>
                <w:rFonts w:cs="Arial"/>
                <w:color w:val="000000"/>
              </w:rPr>
              <w:t xml:space="preserve"> </w:t>
            </w:r>
            <w:proofErr w:type="spellStart"/>
            <w:r w:rsidRPr="00AC0AF8">
              <w:rPr>
                <w:rFonts w:cs="Arial"/>
                <w:color w:val="000000"/>
              </w:rPr>
              <w:t>Bảo</w:t>
            </w:r>
            <w:proofErr w:type="spellEnd"/>
            <w:r w:rsidRPr="00AC0AF8">
              <w:rPr>
                <w:rFonts w:cs="Arial"/>
                <w:color w:val="000000"/>
              </w:rPr>
              <w:t xml:space="preserve"> </w:t>
            </w:r>
            <w:proofErr w:type="spellStart"/>
            <w:r w:rsidRPr="00AC0AF8">
              <w:rPr>
                <w:rFonts w:cs="Arial"/>
                <w:color w:val="000000"/>
              </w:rPr>
              <w:t>Vệ</w:t>
            </w:r>
            <w:proofErr w:type="spellEnd"/>
            <w:r w:rsidRPr="00AC0AF8">
              <w:rPr>
                <w:rFonts w:cs="Arial"/>
                <w:color w:val="000000"/>
              </w:rPr>
              <w:t xml:space="preserve"> </w:t>
            </w:r>
            <w:proofErr w:type="spellStart"/>
            <w:r w:rsidRPr="00AC0AF8">
              <w:rPr>
                <w:rFonts w:cs="Arial"/>
                <w:color w:val="000000"/>
              </w:rPr>
              <w:t>Dữ</w:t>
            </w:r>
            <w:proofErr w:type="spellEnd"/>
            <w:r w:rsidRPr="00AC0AF8">
              <w:rPr>
                <w:rFonts w:cs="Arial"/>
                <w:color w:val="000000"/>
              </w:rPr>
              <w:t xml:space="preserve"> </w:t>
            </w:r>
            <w:proofErr w:type="spellStart"/>
            <w:r w:rsidRPr="00AC0AF8">
              <w:rPr>
                <w:rFonts w:cs="Arial"/>
                <w:color w:val="000000"/>
              </w:rPr>
              <w:t>Liệu</w:t>
            </w:r>
            <w:proofErr w:type="spellEnd"/>
            <w:r w:rsidRPr="00AC0AF8">
              <w:rPr>
                <w:rFonts w:cs="Arial"/>
                <w:color w:val="000000"/>
              </w:rPr>
              <w:t xml:space="preserve"> </w:t>
            </w:r>
            <w:proofErr w:type="spellStart"/>
            <w:r w:rsidRPr="00AC0AF8">
              <w:rPr>
                <w:rFonts w:cs="Arial"/>
                <w:color w:val="000000"/>
              </w:rPr>
              <w:t>Cá</w:t>
            </w:r>
            <w:proofErr w:type="spellEnd"/>
            <w:r w:rsidRPr="00AC0AF8">
              <w:rPr>
                <w:rFonts w:cs="Arial"/>
                <w:color w:val="000000"/>
              </w:rPr>
              <w:t xml:space="preserve"> </w:t>
            </w:r>
            <w:proofErr w:type="spellStart"/>
            <w:r w:rsidRPr="00AC0AF8">
              <w:rPr>
                <w:rFonts w:cs="Arial"/>
                <w:color w:val="000000"/>
              </w:rPr>
              <w:t>Nhân</w:t>
            </w:r>
            <w:proofErr w:type="spellEnd"/>
            <w:r>
              <w:rPr>
                <w:rFonts w:cs="Arial"/>
                <w:color w:val="000000"/>
              </w:rPr>
              <w:t xml:space="preserve">                    Still not in force</w:t>
            </w:r>
          </w:p>
        </w:tc>
      </w:tr>
      <w:tr w:rsidR="003C37DB" w14:paraId="7C7F5408" w14:textId="77777777" w:rsidTr="009C66DA">
        <w:tc>
          <w:tcPr>
            <w:tcW w:w="1163" w:type="dxa"/>
            <w:tcBorders>
              <w:top w:val="dotted" w:sz="4" w:space="0" w:color="auto"/>
              <w:left w:val="dotted" w:sz="4" w:space="0" w:color="auto"/>
              <w:bottom w:val="dotted" w:sz="4" w:space="0" w:color="auto"/>
              <w:right w:val="dotted" w:sz="4" w:space="0" w:color="auto"/>
            </w:tcBorders>
            <w:hideMark/>
          </w:tcPr>
          <w:p w14:paraId="0C1AB422" w14:textId="77777777" w:rsidR="003C37DB" w:rsidRDefault="003C37DB" w:rsidP="009C66DA">
            <w:pPr>
              <w:jc w:val="center"/>
              <w:rPr>
                <w:rFonts w:cs="Arial"/>
              </w:rPr>
            </w:pPr>
            <w:r>
              <w:rPr>
                <w:rFonts w:cs="Arial"/>
              </w:rPr>
              <w:t>21</w:t>
            </w:r>
          </w:p>
        </w:tc>
        <w:tc>
          <w:tcPr>
            <w:tcW w:w="2268" w:type="dxa"/>
            <w:tcBorders>
              <w:top w:val="dotted" w:sz="4" w:space="0" w:color="auto"/>
              <w:left w:val="dotted" w:sz="4" w:space="0" w:color="auto"/>
              <w:bottom w:val="dotted" w:sz="4" w:space="0" w:color="auto"/>
              <w:right w:val="dotted" w:sz="4" w:space="0" w:color="auto"/>
            </w:tcBorders>
            <w:hideMark/>
          </w:tcPr>
          <w:p w14:paraId="777D2688" w14:textId="77777777" w:rsidR="003C37DB" w:rsidRDefault="003C37DB" w:rsidP="009C66DA">
            <w:pPr>
              <w:rPr>
                <w:rFonts w:cs="Arial"/>
              </w:rPr>
            </w:pPr>
            <w:r>
              <w:rPr>
                <w:rFonts w:cs="Arial"/>
              </w:rPr>
              <w:t>FPT Software Personal Data Protection Handbook</w:t>
            </w:r>
          </w:p>
        </w:tc>
        <w:tc>
          <w:tcPr>
            <w:tcW w:w="5954" w:type="dxa"/>
            <w:tcBorders>
              <w:top w:val="dotted" w:sz="4" w:space="0" w:color="auto"/>
              <w:left w:val="dotted" w:sz="4" w:space="0" w:color="auto"/>
              <w:bottom w:val="dotted" w:sz="4" w:space="0" w:color="auto"/>
              <w:right w:val="dotted" w:sz="4" w:space="0" w:color="auto"/>
            </w:tcBorders>
            <w:hideMark/>
          </w:tcPr>
          <w:p w14:paraId="173C39BA" w14:textId="77777777" w:rsidR="003C37DB" w:rsidRDefault="003C37DB" w:rsidP="009C66DA">
            <w:pPr>
              <w:rPr>
                <w:rFonts w:cs="Arial"/>
                <w:color w:val="000000"/>
              </w:rPr>
            </w:pPr>
            <w:r>
              <w:rPr>
                <w:rFonts w:cs="Arial"/>
                <w:color w:val="000000"/>
              </w:rPr>
              <w:t>PDP_ Handbook_Version_V3.3</w:t>
            </w:r>
          </w:p>
        </w:tc>
      </w:tr>
    </w:tbl>
    <w:p w14:paraId="62CAA94A" w14:textId="77777777" w:rsidR="003C37DB" w:rsidRDefault="003C37DB" w:rsidP="003C37DB"/>
    <w:p w14:paraId="13CD6CA7" w14:textId="77777777" w:rsidR="003C37DB" w:rsidRPr="00375904" w:rsidRDefault="003C37DB" w:rsidP="003C37DB">
      <w:pPr>
        <w:pStyle w:val="BodyText"/>
        <w:rPr>
          <w:rFonts w:cs="Arial"/>
        </w:rPr>
      </w:pPr>
    </w:p>
    <w:p w14:paraId="557F44CB" w14:textId="77777777" w:rsidR="003C37DB" w:rsidRDefault="003C37DB">
      <w:pPr>
        <w:spacing w:before="0" w:line="240" w:lineRule="auto"/>
        <w:rPr>
          <w:b/>
          <w:i/>
          <w:spacing w:val="-10"/>
          <w:kern w:val="28"/>
          <w:sz w:val="22"/>
        </w:rPr>
      </w:pPr>
      <w:bookmarkStart w:id="19" w:name="_Toc116390343"/>
      <w:bookmarkStart w:id="20" w:name="_Toc117496759"/>
      <w:bookmarkStart w:id="21" w:name="_Toc117583932"/>
      <w:bookmarkStart w:id="22" w:name="_Toc117593905"/>
      <w:r>
        <w:br w:type="page"/>
      </w:r>
    </w:p>
    <w:p w14:paraId="4ACE044E" w14:textId="02035923" w:rsidR="003C37DB" w:rsidRDefault="003C37DB" w:rsidP="003C37DB">
      <w:pPr>
        <w:pStyle w:val="Heading2"/>
        <w:numPr>
          <w:ilvl w:val="0"/>
          <w:numId w:val="0"/>
        </w:numPr>
        <w:ind w:left="576" w:hanging="576"/>
      </w:pPr>
      <w:bookmarkStart w:id="23" w:name="_Toc118724178"/>
      <w:r>
        <w:lastRenderedPageBreak/>
        <w:t>3.3</w:t>
      </w:r>
      <w:r>
        <w:tab/>
        <w:t>Data Protection Law, Vietnam, Overview</w:t>
      </w:r>
      <w:bookmarkEnd w:id="19"/>
      <w:bookmarkEnd w:id="20"/>
      <w:bookmarkEnd w:id="21"/>
      <w:bookmarkEnd w:id="22"/>
      <w:bookmarkEnd w:id="23"/>
    </w:p>
    <w:p w14:paraId="5C8802AB" w14:textId="77777777" w:rsidR="003C37DB" w:rsidRPr="00784236" w:rsidRDefault="003C37DB" w:rsidP="003C37DB">
      <w:pPr>
        <w:pStyle w:val="BodyText"/>
        <w:jc w:val="both"/>
      </w:pPr>
      <w:r w:rsidRPr="00784236">
        <w:rPr>
          <w:rFonts w:hint="cs"/>
        </w:rPr>
        <w:t xml:space="preserve">There is </w:t>
      </w:r>
      <w:r>
        <w:t xml:space="preserve">no single </w:t>
      </w:r>
      <w:r w:rsidRPr="00784236">
        <w:rPr>
          <w:rFonts w:hint="cs"/>
        </w:rPr>
        <w:t xml:space="preserve">data protection law in Vietnam. </w:t>
      </w:r>
      <w:r>
        <w:t>R</w:t>
      </w:r>
      <w:r w:rsidRPr="00784236">
        <w:rPr>
          <w:rFonts w:hint="cs"/>
        </w:rPr>
        <w:t xml:space="preserve">egulations on data protection and privacy can be found in various legal instruments. The right of privacy and right of reputation, dignity and </w:t>
      </w:r>
      <w:proofErr w:type="spellStart"/>
      <w:r w:rsidRPr="00784236">
        <w:rPr>
          <w:rFonts w:hint="cs"/>
        </w:rPr>
        <w:t>honour</w:t>
      </w:r>
      <w:proofErr w:type="spellEnd"/>
      <w:r w:rsidRPr="00784236">
        <w:rPr>
          <w:rFonts w:hint="cs"/>
        </w:rPr>
        <w:t xml:space="preserve"> and fundamental principles of such rights are currently provided for in Constitution 2013 (“</w:t>
      </w:r>
      <w:r w:rsidRPr="00784236">
        <w:rPr>
          <w:rFonts w:hint="cs"/>
          <w:b/>
          <w:bCs/>
        </w:rPr>
        <w:t>Constitution</w:t>
      </w:r>
      <w:r w:rsidRPr="00784236">
        <w:rPr>
          <w:rFonts w:hint="cs"/>
        </w:rPr>
        <w:t>”) and Civil Code 2015 (“</w:t>
      </w:r>
      <w:r w:rsidRPr="00784236">
        <w:rPr>
          <w:rFonts w:hint="cs"/>
          <w:b/>
          <w:bCs/>
        </w:rPr>
        <w:t>Civil Code</w:t>
      </w:r>
      <w:r w:rsidRPr="00784236">
        <w:rPr>
          <w:rFonts w:hint="cs"/>
        </w:rPr>
        <w:t>”) as inviolable and protected by law.</w:t>
      </w:r>
    </w:p>
    <w:p w14:paraId="68DB4E42" w14:textId="77777777" w:rsidR="003C37DB" w:rsidRPr="00784236" w:rsidRDefault="003C37DB" w:rsidP="003C37DB">
      <w:pPr>
        <w:pStyle w:val="BodyText"/>
        <w:jc w:val="both"/>
      </w:pPr>
      <w:r w:rsidRPr="00784236">
        <w:rPr>
          <w:rFonts w:hint="cs"/>
        </w:rPr>
        <w:t xml:space="preserve">Regarding personal </w:t>
      </w:r>
      <w:r>
        <w:t>data</w:t>
      </w:r>
      <w:r w:rsidRPr="00784236">
        <w:rPr>
          <w:rFonts w:hint="cs"/>
        </w:rPr>
        <w:t xml:space="preserve">, the </w:t>
      </w:r>
      <w:r>
        <w:t>guiding</w:t>
      </w:r>
      <w:r w:rsidRPr="00784236">
        <w:rPr>
          <w:rFonts w:hint="cs"/>
        </w:rPr>
        <w:t xml:space="preserve"> principles on collection, storage, use, process, disclosure or transfer of personal information are specified in the following main laws and documents:</w:t>
      </w:r>
    </w:p>
    <w:p w14:paraId="405628A5" w14:textId="77777777" w:rsidR="003C37DB" w:rsidRPr="00784236" w:rsidRDefault="003C37DB" w:rsidP="003C37DB">
      <w:pPr>
        <w:pStyle w:val="BodyText"/>
        <w:numPr>
          <w:ilvl w:val="0"/>
          <w:numId w:val="22"/>
        </w:numPr>
        <w:spacing w:after="0"/>
        <w:jc w:val="both"/>
      </w:pPr>
      <w:r w:rsidRPr="00784236">
        <w:rPr>
          <w:rFonts w:hint="cs"/>
          <w:b/>
          <w:bCs/>
        </w:rPr>
        <w:t>Criminal Code</w:t>
      </w:r>
      <w:r w:rsidRPr="00784236">
        <w:rPr>
          <w:rFonts w:hint="cs"/>
        </w:rPr>
        <w:t xml:space="preserve"> No. 100/2015/QH13, passed by the National Assembly on 27 November 2015</w:t>
      </w:r>
    </w:p>
    <w:p w14:paraId="446226A5" w14:textId="77777777" w:rsidR="003C37DB" w:rsidRPr="00784236" w:rsidRDefault="003C37DB" w:rsidP="003C37DB">
      <w:pPr>
        <w:pStyle w:val="BodyText"/>
        <w:numPr>
          <w:ilvl w:val="0"/>
          <w:numId w:val="22"/>
        </w:numPr>
        <w:spacing w:after="0"/>
        <w:jc w:val="both"/>
      </w:pPr>
      <w:r w:rsidRPr="00784236">
        <w:rPr>
          <w:rFonts w:hint="cs"/>
        </w:rPr>
        <w:t>Law No. 24/2018/QH14 on Cybersecurity, passed by the National Assembly on 12 June 2018 (“</w:t>
      </w:r>
      <w:r w:rsidRPr="00784236">
        <w:rPr>
          <w:rFonts w:hint="cs"/>
          <w:b/>
          <w:bCs/>
        </w:rPr>
        <w:t>Cybersecurity Law</w:t>
      </w:r>
      <w:r w:rsidRPr="00784236">
        <w:rPr>
          <w:rFonts w:hint="cs"/>
        </w:rPr>
        <w:t>”);</w:t>
      </w:r>
    </w:p>
    <w:p w14:paraId="04716694" w14:textId="77777777" w:rsidR="003C37DB" w:rsidRPr="00784236" w:rsidRDefault="003C37DB" w:rsidP="003C37DB">
      <w:pPr>
        <w:pStyle w:val="BodyText"/>
        <w:numPr>
          <w:ilvl w:val="0"/>
          <w:numId w:val="22"/>
        </w:numPr>
        <w:spacing w:after="0"/>
        <w:jc w:val="both"/>
      </w:pPr>
      <w:r w:rsidRPr="00784236">
        <w:rPr>
          <w:rFonts w:hint="cs"/>
        </w:rPr>
        <w:t>Law No. 86/2015/QH13 on Network Information Security, passed by the National Assembly on 19 November 2015; as amended by Law No. 35/2018/QH14 dated 20 November 2018, on amendments to some articles concerning planning of 37 Laws (“</w:t>
      </w:r>
      <w:r w:rsidRPr="00784236">
        <w:rPr>
          <w:rFonts w:hint="cs"/>
          <w:b/>
          <w:bCs/>
        </w:rPr>
        <w:t>Network Information Security Law</w:t>
      </w:r>
      <w:r w:rsidRPr="00784236">
        <w:rPr>
          <w:rFonts w:hint="cs"/>
        </w:rPr>
        <w:t>”);</w:t>
      </w:r>
    </w:p>
    <w:p w14:paraId="0D78FF0E" w14:textId="77777777" w:rsidR="003C37DB" w:rsidRPr="00784236" w:rsidRDefault="003C37DB" w:rsidP="003C37DB">
      <w:pPr>
        <w:pStyle w:val="BodyText"/>
        <w:numPr>
          <w:ilvl w:val="0"/>
          <w:numId w:val="22"/>
        </w:numPr>
        <w:spacing w:after="0"/>
        <w:jc w:val="both"/>
      </w:pPr>
      <w:r w:rsidRPr="00784236">
        <w:rPr>
          <w:rFonts w:hint="cs"/>
        </w:rPr>
        <w:t>Law No. 59/2010/QH12 on Protection of Consumers’ Rights, passed by the National Assembly on 17 November 2010; as amended by Law No.35/2018/QH14 dated 20 November 2018, on amendments to some articles concerning planning of 37 Laws (“</w:t>
      </w:r>
      <w:r w:rsidRPr="00784236">
        <w:rPr>
          <w:rFonts w:hint="cs"/>
          <w:b/>
          <w:bCs/>
        </w:rPr>
        <w:t>CRPL</w:t>
      </w:r>
      <w:r w:rsidRPr="00784236">
        <w:rPr>
          <w:rFonts w:hint="cs"/>
        </w:rPr>
        <w:t>”);</w:t>
      </w:r>
    </w:p>
    <w:p w14:paraId="75DD73E8" w14:textId="77777777" w:rsidR="003C37DB" w:rsidRPr="00784236" w:rsidRDefault="003C37DB" w:rsidP="003C37DB">
      <w:pPr>
        <w:pStyle w:val="BodyText"/>
        <w:numPr>
          <w:ilvl w:val="0"/>
          <w:numId w:val="22"/>
        </w:numPr>
        <w:spacing w:after="0"/>
        <w:jc w:val="both"/>
      </w:pPr>
      <w:r w:rsidRPr="00784236">
        <w:rPr>
          <w:rFonts w:hint="cs"/>
        </w:rPr>
        <w:t>Law No. 67/2006/QH11 on Information Technology, passed by the National Assembly on 29 June 2006; as amended by Law No. 21/2017/QH14 dated 14 November 2017 on planning (“</w:t>
      </w:r>
      <w:r w:rsidRPr="00784236">
        <w:rPr>
          <w:rFonts w:hint="cs"/>
          <w:b/>
          <w:bCs/>
        </w:rPr>
        <w:t>IT Law</w:t>
      </w:r>
      <w:r w:rsidRPr="00784236">
        <w:rPr>
          <w:rFonts w:hint="cs"/>
        </w:rPr>
        <w:t>”);</w:t>
      </w:r>
    </w:p>
    <w:p w14:paraId="4BB4717C" w14:textId="77777777" w:rsidR="003C37DB" w:rsidRPr="00784236" w:rsidRDefault="003C37DB" w:rsidP="003C37DB">
      <w:pPr>
        <w:pStyle w:val="BodyText"/>
        <w:numPr>
          <w:ilvl w:val="0"/>
          <w:numId w:val="22"/>
        </w:numPr>
        <w:spacing w:after="0"/>
        <w:jc w:val="both"/>
      </w:pPr>
      <w:r w:rsidRPr="00784236">
        <w:rPr>
          <w:rFonts w:hint="cs"/>
        </w:rPr>
        <w:t>Law No. 51/2005/QH11 on E-transactions, passed by the National Assembly on 29 November 2005 (“</w:t>
      </w:r>
      <w:r w:rsidRPr="00784236">
        <w:rPr>
          <w:rFonts w:hint="cs"/>
          <w:b/>
          <w:bCs/>
        </w:rPr>
        <w:t>E-transactions Law</w:t>
      </w:r>
      <w:r w:rsidRPr="00784236">
        <w:rPr>
          <w:rFonts w:hint="cs"/>
        </w:rPr>
        <w:t>”);</w:t>
      </w:r>
    </w:p>
    <w:p w14:paraId="64727298" w14:textId="77777777" w:rsidR="003C37DB" w:rsidRPr="00784236" w:rsidRDefault="003C37DB" w:rsidP="003C37DB">
      <w:pPr>
        <w:pStyle w:val="BodyText"/>
        <w:numPr>
          <w:ilvl w:val="0"/>
          <w:numId w:val="22"/>
        </w:numPr>
        <w:spacing w:after="0"/>
        <w:jc w:val="both"/>
      </w:pPr>
      <w:r w:rsidRPr="00784236">
        <w:rPr>
          <w:rFonts w:hint="cs"/>
        </w:rPr>
        <w:t>Decree No. 85/2016/ND-CP dated 1 July 2016, on the security of information systems by classification (“</w:t>
      </w:r>
      <w:r w:rsidRPr="00784236">
        <w:rPr>
          <w:rFonts w:hint="cs"/>
          <w:b/>
          <w:bCs/>
        </w:rPr>
        <w:t>Decree 85</w:t>
      </w:r>
      <w:r w:rsidRPr="00784236">
        <w:rPr>
          <w:rFonts w:hint="cs"/>
        </w:rPr>
        <w:t>”);</w:t>
      </w:r>
    </w:p>
    <w:p w14:paraId="15A3152D" w14:textId="77777777" w:rsidR="003C37DB" w:rsidRPr="00784236" w:rsidRDefault="003C37DB" w:rsidP="003C37DB">
      <w:pPr>
        <w:pStyle w:val="BodyText"/>
        <w:numPr>
          <w:ilvl w:val="0"/>
          <w:numId w:val="22"/>
        </w:numPr>
        <w:spacing w:after="0"/>
        <w:jc w:val="both"/>
      </w:pPr>
      <w:r w:rsidRPr="00784236">
        <w:rPr>
          <w:rFonts w:hint="cs"/>
        </w:rPr>
        <w:t>Decree No. 72/2013/ND-CP dated 15 July 2013 of the Government, on management, provision and use of Internet services and online information as amended by Decree No. 27/2018/ND-CP dated 1 March 2018 and Decree No.150/2018/ND-CP dated 7 November 2018 (“</w:t>
      </w:r>
      <w:r w:rsidRPr="00784236">
        <w:rPr>
          <w:rFonts w:hint="cs"/>
          <w:b/>
          <w:bCs/>
        </w:rPr>
        <w:t>Decree 72</w:t>
      </w:r>
      <w:r w:rsidRPr="00784236">
        <w:rPr>
          <w:rFonts w:hint="cs"/>
        </w:rPr>
        <w:t>”);</w:t>
      </w:r>
    </w:p>
    <w:p w14:paraId="2C701EAA" w14:textId="77777777" w:rsidR="003C37DB" w:rsidRPr="00784236" w:rsidRDefault="003C37DB" w:rsidP="003C37DB">
      <w:pPr>
        <w:pStyle w:val="BodyText"/>
        <w:numPr>
          <w:ilvl w:val="0"/>
          <w:numId w:val="22"/>
        </w:numPr>
        <w:spacing w:after="0"/>
        <w:jc w:val="both"/>
      </w:pPr>
      <w:r w:rsidRPr="00784236">
        <w:rPr>
          <w:rFonts w:hint="cs"/>
        </w:rPr>
        <w:t>Decree No. 52/2013/ND-CP dated 16 May 2013 of the Government; as amended by Decree No. 08/2018/ND-CP dated 15 January 2018, on amendments to certain Decrees related to business conditions under state management of the Ministry of Industry and Trade and Decree No. 85/2021/ND-CP dated 25 September 2021 (“</w:t>
      </w:r>
      <w:r w:rsidRPr="00784236">
        <w:rPr>
          <w:rFonts w:hint="cs"/>
          <w:b/>
          <w:bCs/>
        </w:rPr>
        <w:t>Decree 52</w:t>
      </w:r>
      <w:r w:rsidRPr="00784236">
        <w:rPr>
          <w:rFonts w:hint="cs"/>
        </w:rPr>
        <w:t>”);</w:t>
      </w:r>
    </w:p>
    <w:p w14:paraId="645525E4" w14:textId="77777777" w:rsidR="003C37DB" w:rsidRPr="00784236" w:rsidRDefault="003C37DB" w:rsidP="003C37DB">
      <w:pPr>
        <w:pStyle w:val="BodyText"/>
        <w:numPr>
          <w:ilvl w:val="0"/>
          <w:numId w:val="22"/>
        </w:numPr>
        <w:spacing w:after="0"/>
        <w:jc w:val="both"/>
      </w:pPr>
      <w:r w:rsidRPr="00784236">
        <w:rPr>
          <w:rFonts w:hint="cs"/>
        </w:rPr>
        <w:t>Decree No. 15/2020/ND-CP of the Government dated 3 February 2020 on penalties for administrative violations against regulations on postal services, telecommunications, radio frequencies, information technology and electronic transactions (“</w:t>
      </w:r>
      <w:r w:rsidRPr="00784236">
        <w:rPr>
          <w:rFonts w:hint="cs"/>
          <w:b/>
          <w:bCs/>
        </w:rPr>
        <w:t>Decree 15</w:t>
      </w:r>
      <w:r w:rsidRPr="00784236">
        <w:rPr>
          <w:rFonts w:hint="cs"/>
        </w:rPr>
        <w:t>”);</w:t>
      </w:r>
    </w:p>
    <w:p w14:paraId="319B7645" w14:textId="77777777" w:rsidR="003C37DB" w:rsidRPr="00784236" w:rsidRDefault="003C37DB" w:rsidP="003C37DB">
      <w:pPr>
        <w:pStyle w:val="BodyText"/>
        <w:numPr>
          <w:ilvl w:val="0"/>
          <w:numId w:val="22"/>
        </w:numPr>
        <w:spacing w:after="0"/>
        <w:jc w:val="both"/>
      </w:pPr>
      <w:r w:rsidRPr="00784236">
        <w:rPr>
          <w:rFonts w:hint="cs"/>
        </w:rPr>
        <w:lastRenderedPageBreak/>
        <w:t>Circular No. 03/2017/TT-BTTTT of the Ministry of Information and Communications dated 24 April 2017 on guidelines for Decree 85 (“</w:t>
      </w:r>
      <w:r w:rsidRPr="00784236">
        <w:rPr>
          <w:rFonts w:hint="cs"/>
          <w:b/>
          <w:bCs/>
        </w:rPr>
        <w:t>Circular 03</w:t>
      </w:r>
      <w:r w:rsidRPr="00784236">
        <w:rPr>
          <w:rFonts w:hint="cs"/>
        </w:rPr>
        <w:t>”);</w:t>
      </w:r>
    </w:p>
    <w:p w14:paraId="3414F1C2" w14:textId="77777777" w:rsidR="003C37DB" w:rsidRPr="00784236" w:rsidRDefault="003C37DB" w:rsidP="003C37DB">
      <w:pPr>
        <w:pStyle w:val="BodyText"/>
        <w:numPr>
          <w:ilvl w:val="0"/>
          <w:numId w:val="22"/>
        </w:numPr>
        <w:spacing w:after="0"/>
        <w:jc w:val="both"/>
      </w:pPr>
      <w:r w:rsidRPr="00784236">
        <w:rPr>
          <w:rFonts w:hint="cs"/>
        </w:rPr>
        <w:t>Circular No. 20/2017/TT-BTTTT dated 12 September 2017 of the Ministry of Information and Communications, providing for Regulations on coordinating and responding to information security incidents nationwide (“</w:t>
      </w:r>
      <w:r w:rsidRPr="00784236">
        <w:rPr>
          <w:rFonts w:hint="cs"/>
          <w:b/>
          <w:bCs/>
        </w:rPr>
        <w:t>Circular 20</w:t>
      </w:r>
      <w:r w:rsidRPr="00784236">
        <w:rPr>
          <w:rFonts w:hint="cs"/>
        </w:rPr>
        <w:t>”);</w:t>
      </w:r>
    </w:p>
    <w:p w14:paraId="228B7E43" w14:textId="77777777" w:rsidR="003C37DB" w:rsidRPr="00784236" w:rsidRDefault="003C37DB" w:rsidP="003C37DB">
      <w:pPr>
        <w:pStyle w:val="BodyText"/>
        <w:numPr>
          <w:ilvl w:val="0"/>
          <w:numId w:val="22"/>
        </w:numPr>
        <w:spacing w:after="0"/>
        <w:jc w:val="both"/>
      </w:pPr>
      <w:r w:rsidRPr="00784236">
        <w:rPr>
          <w:rFonts w:hint="cs"/>
        </w:rPr>
        <w:t>Circular No. 38/2016/TT-BTTTT dated 26 December 2016 of the Ministry of Information and Communications, detailing cross-border provision of public information (“</w:t>
      </w:r>
      <w:r w:rsidRPr="00784236">
        <w:rPr>
          <w:rFonts w:hint="cs"/>
          <w:b/>
          <w:bCs/>
        </w:rPr>
        <w:t>Circular 38</w:t>
      </w:r>
      <w:r w:rsidRPr="00784236">
        <w:rPr>
          <w:rFonts w:hint="cs"/>
        </w:rPr>
        <w:t>”);</w:t>
      </w:r>
    </w:p>
    <w:p w14:paraId="5C77A190" w14:textId="77777777" w:rsidR="003C37DB" w:rsidRPr="00784236" w:rsidRDefault="003C37DB" w:rsidP="003C37DB">
      <w:pPr>
        <w:pStyle w:val="BodyText"/>
        <w:numPr>
          <w:ilvl w:val="0"/>
          <w:numId w:val="22"/>
        </w:numPr>
        <w:spacing w:after="0"/>
        <w:jc w:val="both"/>
      </w:pPr>
      <w:r w:rsidRPr="00784236">
        <w:rPr>
          <w:rFonts w:hint="cs"/>
        </w:rPr>
        <w:t>Circular No. 24/2015/TT-BTTTT dated 18 August 2015 of the Ministry of Information and Communications, providing for the management and use of Internet resources, as amended by Circular No. 06/2019/TT-BTTTT dated 19 July 2019 (“</w:t>
      </w:r>
      <w:r w:rsidRPr="00784236">
        <w:rPr>
          <w:rFonts w:hint="cs"/>
          <w:b/>
          <w:bCs/>
        </w:rPr>
        <w:t>Circular 25</w:t>
      </w:r>
      <w:r w:rsidRPr="00784236">
        <w:rPr>
          <w:rFonts w:hint="cs"/>
        </w:rPr>
        <w:t>”); and</w:t>
      </w:r>
    </w:p>
    <w:p w14:paraId="747DE741" w14:textId="77777777" w:rsidR="003C37DB" w:rsidRPr="00784236" w:rsidRDefault="003C37DB" w:rsidP="003C37DB">
      <w:pPr>
        <w:pStyle w:val="BodyText"/>
        <w:numPr>
          <w:ilvl w:val="0"/>
          <w:numId w:val="22"/>
        </w:numPr>
        <w:spacing w:after="0"/>
        <w:jc w:val="both"/>
      </w:pPr>
      <w:r w:rsidRPr="00784236">
        <w:rPr>
          <w:rFonts w:hint="cs"/>
        </w:rPr>
        <w:t>Decision No. 05/2017/</w:t>
      </w:r>
      <w:proofErr w:type="spellStart"/>
      <w:r w:rsidRPr="00784236">
        <w:rPr>
          <w:rFonts w:hint="cs"/>
        </w:rPr>
        <w:t>QD-TTg</w:t>
      </w:r>
      <w:proofErr w:type="spellEnd"/>
      <w:r w:rsidRPr="00784236">
        <w:rPr>
          <w:rFonts w:hint="cs"/>
        </w:rPr>
        <w:t xml:space="preserve"> of the Prime Minister dated 16 March 2017 on emergency response plans to ensure national cyber-information security (“</w:t>
      </w:r>
      <w:r w:rsidRPr="00784236">
        <w:rPr>
          <w:rFonts w:hint="cs"/>
          <w:b/>
          <w:bCs/>
        </w:rPr>
        <w:t>Decision 05</w:t>
      </w:r>
      <w:r w:rsidRPr="00784236">
        <w:rPr>
          <w:rFonts w:hint="cs"/>
        </w:rPr>
        <w:t>”).</w:t>
      </w:r>
    </w:p>
    <w:p w14:paraId="1D1D8F91" w14:textId="77777777" w:rsidR="003C37DB" w:rsidRPr="00784236" w:rsidRDefault="003C37DB" w:rsidP="003C37DB">
      <w:pPr>
        <w:pStyle w:val="BodyText"/>
        <w:jc w:val="both"/>
      </w:pPr>
      <w:r>
        <w:t>A</w:t>
      </w:r>
      <w:r w:rsidRPr="00784236">
        <w:rPr>
          <w:rFonts w:hint="cs"/>
        </w:rPr>
        <w:t xml:space="preserve">pplicability of </w:t>
      </w:r>
      <w:r>
        <w:t xml:space="preserve">the </w:t>
      </w:r>
      <w:r w:rsidRPr="00784236">
        <w:rPr>
          <w:rFonts w:hint="cs"/>
        </w:rPr>
        <w:t xml:space="preserve">legal documents will depend on the factual context of each case, </w:t>
      </w:r>
      <w:proofErr w:type="spellStart"/>
      <w:r w:rsidRPr="00784236">
        <w:rPr>
          <w:rFonts w:hint="cs"/>
        </w:rPr>
        <w:t>e.g</w:t>
      </w:r>
      <w:proofErr w:type="spellEnd"/>
      <w:r w:rsidRPr="00784236">
        <w:rPr>
          <w:rFonts w:hint="cs"/>
        </w:rPr>
        <w:t xml:space="preserve"> businesses in the banking and finance, education, healthcare sectors may be subject to specialized data protection regulations, not to mention to regulations on employees’ personal information as provided in </w:t>
      </w:r>
      <w:proofErr w:type="spellStart"/>
      <w:r w:rsidRPr="00784236">
        <w:rPr>
          <w:rFonts w:hint="cs"/>
        </w:rPr>
        <w:t>Labour</w:t>
      </w:r>
      <w:proofErr w:type="spellEnd"/>
      <w:r w:rsidRPr="00784236">
        <w:rPr>
          <w:rFonts w:hint="cs"/>
        </w:rPr>
        <w:t xml:space="preserve"> Code 2019 (“</w:t>
      </w:r>
      <w:proofErr w:type="spellStart"/>
      <w:r w:rsidRPr="00784236">
        <w:rPr>
          <w:rFonts w:hint="cs"/>
          <w:b/>
          <w:bCs/>
        </w:rPr>
        <w:t>Labour</w:t>
      </w:r>
      <w:proofErr w:type="spellEnd"/>
      <w:r w:rsidRPr="00784236">
        <w:rPr>
          <w:rFonts w:hint="cs"/>
          <w:b/>
          <w:bCs/>
        </w:rPr>
        <w:t xml:space="preserve"> Code</w:t>
      </w:r>
      <w:r w:rsidRPr="00784236">
        <w:rPr>
          <w:rFonts w:hint="cs"/>
        </w:rPr>
        <w:t>”).</w:t>
      </w:r>
    </w:p>
    <w:p w14:paraId="12197755" w14:textId="77777777" w:rsidR="003C37DB" w:rsidRPr="00784236" w:rsidRDefault="003C37DB" w:rsidP="003C37DB">
      <w:pPr>
        <w:pStyle w:val="BodyText"/>
        <w:jc w:val="both"/>
      </w:pPr>
      <w:r w:rsidRPr="00784236">
        <w:rPr>
          <w:rFonts w:hint="cs"/>
        </w:rPr>
        <w:t xml:space="preserve">The most important Vietnamese legal documents regulating data protection are the Cybersecurity Law and Network Information Security Law. </w:t>
      </w:r>
      <w:r>
        <w:t>C</w:t>
      </w:r>
      <w:r w:rsidRPr="00784236">
        <w:rPr>
          <w:rFonts w:hint="cs"/>
        </w:rPr>
        <w:t xml:space="preserve">ybersecurity laws in other jurisdictions that were inspired by the GDPR of the EU, the Cybersecurity Law of Vietnam shares similarities with China’s Cybersecurity Law enacted in 2017. </w:t>
      </w:r>
      <w:r>
        <w:t xml:space="preserve">The </w:t>
      </w:r>
      <w:r w:rsidRPr="00784236">
        <w:rPr>
          <w:rFonts w:hint="cs"/>
        </w:rPr>
        <w:t>law focuses on providing the government with the ability to control the flow of information</w:t>
      </w:r>
      <w:r>
        <w:t>. T</w:t>
      </w:r>
      <w:r w:rsidRPr="00784236">
        <w:rPr>
          <w:rFonts w:hint="cs"/>
        </w:rPr>
        <w:t>he Network Information Security Law enforces data privacy rights for individual data subjects.</w:t>
      </w:r>
    </w:p>
    <w:p w14:paraId="7603C08E" w14:textId="77777777" w:rsidR="003C37DB" w:rsidRPr="00784236" w:rsidRDefault="003C37DB" w:rsidP="003C37DB">
      <w:pPr>
        <w:pStyle w:val="BodyText"/>
        <w:jc w:val="both"/>
      </w:pPr>
      <w:r w:rsidRPr="00784236">
        <w:rPr>
          <w:rFonts w:hint="cs"/>
        </w:rPr>
        <w:t>A draft Decree detailing a number of articles of the Cybersecurity Law (“</w:t>
      </w:r>
      <w:r w:rsidRPr="00784236">
        <w:rPr>
          <w:rFonts w:hint="cs"/>
          <w:b/>
          <w:bCs/>
        </w:rPr>
        <w:t>Draft Cybersecurity Decree</w:t>
      </w:r>
      <w:r w:rsidRPr="00784236">
        <w:rPr>
          <w:rFonts w:hint="cs"/>
        </w:rPr>
        <w:t>”), notably including implementation guidelines for data localization requirements, together with a draft Decree detailing the order of and procedures for application of a number of cybersecurity assurance measures and a draft Decision of the Prime Minister promulgating a List of information systems important for national security, are being prepared by the Ministry of Public Security (“</w:t>
      </w:r>
      <w:r w:rsidRPr="00784236">
        <w:rPr>
          <w:rFonts w:hint="cs"/>
          <w:b/>
          <w:bCs/>
        </w:rPr>
        <w:t>MPS</w:t>
      </w:r>
      <w:r w:rsidRPr="00784236">
        <w:rPr>
          <w:rFonts w:hint="cs"/>
        </w:rPr>
        <w:t>”) in coordination with other relevant ministries, ministerial-level agencies and bodies.</w:t>
      </w:r>
    </w:p>
    <w:p w14:paraId="08FF0F23" w14:textId="77777777" w:rsidR="003C37DB" w:rsidRPr="00784236" w:rsidRDefault="003C37DB" w:rsidP="003C37DB">
      <w:pPr>
        <w:pStyle w:val="BodyText"/>
        <w:jc w:val="both"/>
      </w:pPr>
      <w:r w:rsidRPr="00784236">
        <w:rPr>
          <w:rFonts w:hint="cs"/>
        </w:rPr>
        <w:t>MPS has drafted a Decree on personal data protection (“</w:t>
      </w:r>
      <w:r w:rsidRPr="00784236">
        <w:rPr>
          <w:rFonts w:hint="cs"/>
          <w:b/>
          <w:bCs/>
        </w:rPr>
        <w:t>Draft PDPD</w:t>
      </w:r>
      <w:r w:rsidRPr="00784236">
        <w:rPr>
          <w:rFonts w:hint="cs"/>
        </w:rPr>
        <w:t xml:space="preserve">”), which is contemplated to consolidate all data protection laws and regulations into one comprehensive data protection law as well as make significant additions and improvements to the existing regulations. The Draft PDPD was released for public comments in February 2021 and was originally scheduled to take effect by December 2021. </w:t>
      </w:r>
      <w:r>
        <w:t>The F</w:t>
      </w:r>
      <w:r w:rsidRPr="00784236">
        <w:rPr>
          <w:rFonts w:hint="cs"/>
        </w:rPr>
        <w:t xml:space="preserve">inalization process </w:t>
      </w:r>
      <w:r>
        <w:t xml:space="preserve">consuming </w:t>
      </w:r>
      <w:r w:rsidRPr="00784236">
        <w:rPr>
          <w:rFonts w:hint="cs"/>
        </w:rPr>
        <w:t xml:space="preserve">much </w:t>
      </w:r>
      <w:r>
        <w:t>more time</w:t>
      </w:r>
      <w:r w:rsidRPr="00784236">
        <w:rPr>
          <w:rFonts w:hint="cs"/>
        </w:rPr>
        <w:t xml:space="preserve"> than the MPS first anticipated. </w:t>
      </w:r>
      <w:r>
        <w:t xml:space="preserve">The </w:t>
      </w:r>
      <w:r w:rsidRPr="00784236">
        <w:rPr>
          <w:rFonts w:hint="cs"/>
        </w:rPr>
        <w:t xml:space="preserve">Draft PDPD might be finalized and </w:t>
      </w:r>
      <w:r>
        <w:t>coming in force end of</w:t>
      </w:r>
      <w:r w:rsidRPr="00784236">
        <w:rPr>
          <w:rFonts w:hint="cs"/>
        </w:rPr>
        <w:t xml:space="preserve"> 2022.</w:t>
      </w:r>
    </w:p>
    <w:p w14:paraId="3BF45575" w14:textId="77777777" w:rsidR="003C37DB" w:rsidRPr="00784236" w:rsidRDefault="003C37DB" w:rsidP="003C37DB">
      <w:pPr>
        <w:pStyle w:val="BodyText"/>
      </w:pPr>
    </w:p>
    <w:p w14:paraId="277F35A2" w14:textId="77777777" w:rsidR="003C37DB" w:rsidRPr="00784236" w:rsidRDefault="003C37DB" w:rsidP="003C37DB">
      <w:pPr>
        <w:pStyle w:val="BodyText"/>
      </w:pPr>
    </w:p>
    <w:p w14:paraId="762E9537" w14:textId="77777777" w:rsidR="00ED7098" w:rsidRPr="00ED7098" w:rsidRDefault="00ED7098" w:rsidP="00ED7098">
      <w:pPr>
        <w:pStyle w:val="BodyText"/>
      </w:pPr>
    </w:p>
    <w:sectPr w:rsidR="00ED7098" w:rsidRPr="00ED7098" w:rsidSect="00297C82">
      <w:headerReference w:type="default" r:id="rId12"/>
      <w:footerReference w:type="default" r:id="rId13"/>
      <w:headerReference w:type="first" r:id="rId14"/>
      <w:pgSz w:w="11909" w:h="16834" w:code="9"/>
      <w:pgMar w:top="1411" w:right="1440" w:bottom="993" w:left="1440" w:header="567" w:footer="322"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53CBA" w14:textId="77777777" w:rsidR="00C95A06" w:rsidRDefault="00C95A06" w:rsidP="00892FBC">
      <w:r>
        <w:separator/>
      </w:r>
    </w:p>
  </w:endnote>
  <w:endnote w:type="continuationSeparator" w:id="0">
    <w:p w14:paraId="33EAB49B" w14:textId="77777777" w:rsidR="00C95A06" w:rsidRDefault="00C95A06" w:rsidP="0089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FCFF1" w14:textId="31B8F670" w:rsidR="0066353E" w:rsidRPr="00297C82" w:rsidRDefault="00297C82" w:rsidP="002C0ED4">
    <w:pPr>
      <w:pStyle w:val="Footer"/>
      <w:pBdr>
        <w:top w:val="single" w:sz="4" w:space="1" w:color="auto"/>
      </w:pBdr>
      <w:rPr>
        <w:rFonts w:cs="Arial"/>
        <w:noProof/>
        <w:color w:val="808080" w:themeColor="background1" w:themeShade="80"/>
        <w:sz w:val="18"/>
        <w:szCs w:val="18"/>
      </w:rPr>
    </w:pPr>
    <w:r w:rsidRPr="00297C82">
      <w:rPr>
        <w:rFonts w:cs="Arial"/>
        <w:color w:val="808080" w:themeColor="background1" w:themeShade="80"/>
        <w:sz w:val="18"/>
        <w:szCs w:val="18"/>
        <w:shd w:val="clear" w:color="auto" w:fill="FFFFFF"/>
      </w:rPr>
      <w:t>21e-BM/SG/HDCV/FSOFT</w:t>
    </w:r>
    <w:r w:rsidR="0066353E" w:rsidRPr="00297C82">
      <w:rPr>
        <w:rFonts w:cs="Arial"/>
        <w:noProof/>
        <w:color w:val="808080" w:themeColor="background1" w:themeShade="80"/>
        <w:sz w:val="18"/>
        <w:szCs w:val="18"/>
      </w:rPr>
      <w:tab/>
      <w:t>Internal use</w:t>
    </w:r>
    <w:r w:rsidR="0066353E" w:rsidRPr="00297C82">
      <w:rPr>
        <w:rFonts w:cs="Arial"/>
        <w:noProof/>
        <w:color w:val="808080" w:themeColor="background1" w:themeShade="80"/>
        <w:sz w:val="18"/>
        <w:szCs w:val="18"/>
      </w:rPr>
      <w:tab/>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PAGE </w:instrText>
    </w:r>
    <w:r w:rsidR="0066353E" w:rsidRPr="00297C82">
      <w:rPr>
        <w:rFonts w:cs="Arial"/>
        <w:noProof/>
        <w:color w:val="808080" w:themeColor="background1" w:themeShade="80"/>
        <w:sz w:val="18"/>
        <w:szCs w:val="18"/>
      </w:rPr>
      <w:fldChar w:fldCharType="separate"/>
    </w:r>
    <w:r w:rsidR="00FB46B6">
      <w:rPr>
        <w:rFonts w:cs="Arial"/>
        <w:noProof/>
        <w:color w:val="808080" w:themeColor="background1" w:themeShade="80"/>
        <w:sz w:val="18"/>
        <w:szCs w:val="18"/>
      </w:rPr>
      <w:t>4</w:t>
    </w:r>
    <w:r w:rsidR="0066353E" w:rsidRPr="00297C82">
      <w:rPr>
        <w:rFonts w:cs="Arial"/>
        <w:noProof/>
        <w:color w:val="808080" w:themeColor="background1" w:themeShade="80"/>
        <w:sz w:val="18"/>
        <w:szCs w:val="18"/>
      </w:rPr>
      <w:fldChar w:fldCharType="end"/>
    </w:r>
    <w:r w:rsidR="0066353E" w:rsidRPr="00297C82">
      <w:rPr>
        <w:rFonts w:cs="Arial"/>
        <w:noProof/>
        <w:color w:val="808080" w:themeColor="background1" w:themeShade="80"/>
        <w:sz w:val="18"/>
        <w:szCs w:val="18"/>
      </w:rPr>
      <w:t>/</w:t>
    </w:r>
    <w:r w:rsidR="0066353E" w:rsidRPr="00297C82">
      <w:rPr>
        <w:rFonts w:cs="Arial"/>
        <w:noProof/>
        <w:color w:val="808080" w:themeColor="background1" w:themeShade="80"/>
        <w:sz w:val="18"/>
        <w:szCs w:val="18"/>
      </w:rPr>
      <w:fldChar w:fldCharType="begin"/>
    </w:r>
    <w:r w:rsidR="0066353E" w:rsidRPr="00297C82">
      <w:rPr>
        <w:rFonts w:cs="Arial"/>
        <w:noProof/>
        <w:color w:val="808080" w:themeColor="background1" w:themeShade="80"/>
        <w:sz w:val="18"/>
        <w:szCs w:val="18"/>
      </w:rPr>
      <w:instrText xml:space="preserve"> NUMPAGES </w:instrText>
    </w:r>
    <w:r w:rsidR="0066353E" w:rsidRPr="00297C82">
      <w:rPr>
        <w:rFonts w:cs="Arial"/>
        <w:noProof/>
        <w:color w:val="808080" w:themeColor="background1" w:themeShade="80"/>
        <w:sz w:val="18"/>
        <w:szCs w:val="18"/>
      </w:rPr>
      <w:fldChar w:fldCharType="separate"/>
    </w:r>
    <w:r w:rsidR="00FB46B6">
      <w:rPr>
        <w:rFonts w:cs="Arial"/>
        <w:noProof/>
        <w:color w:val="808080" w:themeColor="background1" w:themeShade="80"/>
        <w:sz w:val="18"/>
        <w:szCs w:val="18"/>
      </w:rPr>
      <w:t>12</w:t>
    </w:r>
    <w:r w:rsidR="0066353E" w:rsidRPr="00297C82">
      <w:rPr>
        <w:rFonts w:cs="Arial"/>
        <w:noProof/>
        <w:color w:val="808080" w:themeColor="background1" w:themeShade="80"/>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E770C" w14:textId="77777777" w:rsidR="00C95A06" w:rsidRDefault="00C95A06" w:rsidP="00892FBC">
      <w:r>
        <w:separator/>
      </w:r>
    </w:p>
  </w:footnote>
  <w:footnote w:type="continuationSeparator" w:id="0">
    <w:p w14:paraId="72AB8843" w14:textId="77777777" w:rsidR="00C95A06" w:rsidRDefault="00C95A06" w:rsidP="00892F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54251" w14:textId="03C7BEF0" w:rsidR="0066353E" w:rsidRPr="00297C82" w:rsidRDefault="00200431" w:rsidP="00297C82">
    <w:pPr>
      <w:pStyle w:val="Header"/>
      <w:pBdr>
        <w:bottom w:val="single" w:sz="4" w:space="1" w:color="auto"/>
      </w:pBdr>
      <w:tabs>
        <w:tab w:val="clear" w:pos="4320"/>
        <w:tab w:val="clear" w:pos="8640"/>
        <w:tab w:val="right" w:pos="8789"/>
      </w:tabs>
      <w:rPr>
        <w:rFonts w:cs="Tahoma"/>
        <w:color w:val="808080"/>
        <w:sz w:val="18"/>
        <w:szCs w:val="18"/>
      </w:rPr>
    </w:pPr>
    <w:proofErr w:type="spellStart"/>
    <w:r w:rsidRPr="00297C82">
      <w:rPr>
        <w:rFonts w:cs="Tahoma"/>
        <w:color w:val="808080"/>
        <w:sz w:val="18"/>
        <w:szCs w:val="18"/>
      </w:rPr>
      <w:t>Template</w:t>
    </w:r>
    <w:r w:rsidR="00402C00">
      <w:rPr>
        <w:rFonts w:cs="Tahoma"/>
        <w:color w:val="808080"/>
        <w:sz w:val="18"/>
        <w:szCs w:val="18"/>
      </w:rPr>
      <w:t>_</w:t>
    </w:r>
    <w:r w:rsidRPr="00297C82">
      <w:rPr>
        <w:rFonts w:cs="Tahoma"/>
        <w:color w:val="808080"/>
        <w:sz w:val="18"/>
        <w:szCs w:val="18"/>
      </w:rPr>
      <w:t>Data</w:t>
    </w:r>
    <w:proofErr w:type="spellEnd"/>
    <w:r w:rsidRPr="00297C82">
      <w:rPr>
        <w:rFonts w:cs="Tahoma"/>
        <w:color w:val="808080"/>
        <w:sz w:val="18"/>
        <w:szCs w:val="18"/>
      </w:rPr>
      <w:t xml:space="preserve"> Subject Consent Form</w:t>
    </w:r>
    <w:r w:rsidR="0066353E" w:rsidRPr="00297C82">
      <w:rPr>
        <w:rFonts w:cs="Tahoma"/>
        <w:color w:val="808080"/>
        <w:sz w:val="18"/>
        <w:szCs w:val="18"/>
      </w:rPr>
      <w:tab/>
      <w:t xml:space="preserve"> </w:t>
    </w:r>
    <w:r w:rsidR="00402C00">
      <w:rPr>
        <w:rFonts w:cs="Tahoma"/>
        <w:color w:val="808080"/>
        <w:sz w:val="18"/>
        <w:szCs w:val="18"/>
      </w:rPr>
      <w:t>v2.</w:t>
    </w:r>
    <w:r w:rsidR="003C37DB">
      <w:rPr>
        <w:rFonts w:cs="Tahoma"/>
        <w:color w:val="808080"/>
        <w:sz w:val="18"/>
        <w:szCs w:val="18"/>
      </w:rPr>
      <w:t>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0A6" w14:textId="77777777" w:rsidR="00AC15FA" w:rsidRDefault="00AC15FA" w:rsidP="00AC15FA">
    <w:pPr>
      <w:pStyle w:val="Header"/>
      <w:tabs>
        <w:tab w:val="clear" w:pos="4320"/>
        <w:tab w:val="clear" w:pos="8640"/>
        <w:tab w:val="left" w:pos="8115"/>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A8"/>
    <w:multiLevelType w:val="hybridMultilevel"/>
    <w:tmpl w:val="939A0AF2"/>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A6D81"/>
    <w:multiLevelType w:val="hybridMultilevel"/>
    <w:tmpl w:val="7B866550"/>
    <w:lvl w:ilvl="0" w:tplc="4F967FEA">
      <w:start w:val="1"/>
      <w:numFmt w:val="upperRoman"/>
      <w:lvlText w:val="%1."/>
      <w:lvlJc w:val="left"/>
      <w:pPr>
        <w:ind w:left="480" w:hanging="480"/>
      </w:pPr>
      <w:rPr>
        <w:rFonts w:hint="eastAsia"/>
      </w:rPr>
    </w:lvl>
    <w:lvl w:ilvl="1" w:tplc="2A1A88E4">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BB2E29"/>
    <w:multiLevelType w:val="hybridMultilevel"/>
    <w:tmpl w:val="27F2B9BA"/>
    <w:lvl w:ilvl="0" w:tplc="4F967FEA">
      <w:start w:val="1"/>
      <w:numFmt w:val="upp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F5CD5"/>
    <w:multiLevelType w:val="multilevel"/>
    <w:tmpl w:val="4650D05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4D41672"/>
    <w:multiLevelType w:val="hybridMultilevel"/>
    <w:tmpl w:val="84FC4230"/>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204C14"/>
    <w:multiLevelType w:val="hybridMultilevel"/>
    <w:tmpl w:val="DE4A5C60"/>
    <w:lvl w:ilvl="0" w:tplc="63E0E8C8">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6" w15:restartNumberingAfterBreak="0">
    <w:nsid w:val="2EF41301"/>
    <w:multiLevelType w:val="hybridMultilevel"/>
    <w:tmpl w:val="8E365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EC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ED755F"/>
    <w:multiLevelType w:val="hybridMultilevel"/>
    <w:tmpl w:val="2C6EF2A4"/>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40478"/>
    <w:multiLevelType w:val="hybridMultilevel"/>
    <w:tmpl w:val="48846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89122B"/>
    <w:multiLevelType w:val="multilevel"/>
    <w:tmpl w:val="1E8643F0"/>
    <w:lvl w:ilvl="0">
      <w:start w:val="1"/>
      <w:numFmt w:val="decimal"/>
      <w:lvlText w:val="%1.0"/>
      <w:lvlJc w:val="left"/>
      <w:pPr>
        <w:tabs>
          <w:tab w:val="num" w:pos="780"/>
        </w:tabs>
        <w:ind w:left="780" w:hanging="540"/>
      </w:pPr>
      <w:rPr>
        <w:rFonts w:ascii="Calibri" w:hAnsi="Calibri" w:cs="Calibri" w:hint="default"/>
      </w:rPr>
    </w:lvl>
    <w:lvl w:ilvl="1">
      <w:start w:val="1"/>
      <w:numFmt w:val="decimal"/>
      <w:lvlText w:val="%1.%2"/>
      <w:lvlJc w:val="left"/>
      <w:pPr>
        <w:tabs>
          <w:tab w:val="num" w:pos="958"/>
        </w:tabs>
        <w:ind w:left="958" w:hanging="476"/>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2">
      <w:start w:val="1"/>
      <w:numFmt w:val="decimal"/>
      <w:lvlText w:val="%1.%2.%3"/>
      <w:lvlJc w:val="left"/>
      <w:pPr>
        <w:tabs>
          <w:tab w:val="num" w:pos="1678"/>
        </w:tabs>
        <w:ind w:left="1678" w:hanging="720"/>
      </w:pPr>
      <w:rPr>
        <w:rFonts w:ascii="Calibri" w:eastAsia="PMingLiU" w:hAnsi="Calibri" w:hint="default"/>
        <w:b w:val="0"/>
        <w:bCs w:val="0"/>
        <w:i w:val="0"/>
        <w:iCs w:val="0"/>
        <w:caps w:val="0"/>
        <w:smallCaps w:val="0"/>
        <w:strike w:val="0"/>
        <w:dstrike w:val="0"/>
        <w:outline w:val="0"/>
        <w:shadow w:val="0"/>
        <w:emboss w:val="0"/>
        <w:imprint w:val="0"/>
        <w:color w:val="auto"/>
        <w:spacing w:val="0"/>
        <w:w w:val="100"/>
        <w:kern w:val="2"/>
        <w:position w:val="0"/>
        <w:sz w:val="24"/>
        <w:u w:val="none"/>
        <w:effect w:val="none"/>
        <w:bdr w:val="none" w:sz="0" w:space="0" w:color="auto"/>
        <w:shd w:val="clear" w:color="auto" w:fill="auto"/>
        <w:vertAlign w:val="baseline"/>
        <w:em w:val="none"/>
      </w:rPr>
    </w:lvl>
    <w:lvl w:ilvl="3">
      <w:start w:val="1"/>
      <w:numFmt w:val="decimal"/>
      <w:lvlText w:val="%1.%2.%3.%4"/>
      <w:lvlJc w:val="left"/>
      <w:pPr>
        <w:tabs>
          <w:tab w:val="num" w:pos="2461"/>
        </w:tabs>
        <w:ind w:left="2461" w:hanging="760"/>
      </w:pPr>
      <w:rPr>
        <w:rFonts w:hint="default"/>
        <w:b w:val="0"/>
        <w:color w:val="000000"/>
      </w:rPr>
    </w:lvl>
    <w:lvl w:ilvl="4">
      <w:start w:val="1"/>
      <w:numFmt w:val="upperLetter"/>
      <w:pStyle w:val="5"/>
      <w:lvlText w:val="%5."/>
      <w:lvlJc w:val="left"/>
      <w:pPr>
        <w:tabs>
          <w:tab w:val="num" w:pos="2700"/>
        </w:tabs>
        <w:ind w:left="2700" w:hanging="540"/>
      </w:pPr>
      <w:rPr>
        <w:rFonts w:hint="eastAsia"/>
        <w:b w:val="0"/>
      </w:rPr>
    </w:lvl>
    <w:lvl w:ilvl="5">
      <w:start w:val="1"/>
      <w:numFmt w:val="decimal"/>
      <w:lvlText w:val="%1.%2.%3.%4.%5.%6"/>
      <w:lvlJc w:val="left"/>
      <w:pPr>
        <w:tabs>
          <w:tab w:val="num" w:pos="3180"/>
        </w:tabs>
        <w:ind w:left="3180" w:hanging="540"/>
      </w:pPr>
      <w:rPr>
        <w:rFonts w:hint="default"/>
      </w:rPr>
    </w:lvl>
    <w:lvl w:ilvl="6">
      <w:start w:val="1"/>
      <w:numFmt w:val="decimal"/>
      <w:lvlText w:val="%1.%2.%3.%4.%5.%6.%7"/>
      <w:lvlJc w:val="left"/>
      <w:pPr>
        <w:tabs>
          <w:tab w:val="num" w:pos="3660"/>
        </w:tabs>
        <w:ind w:left="3660" w:hanging="540"/>
      </w:pPr>
      <w:rPr>
        <w:rFonts w:hint="default"/>
      </w:rPr>
    </w:lvl>
    <w:lvl w:ilvl="7">
      <w:start w:val="1"/>
      <w:numFmt w:val="decimal"/>
      <w:lvlText w:val="%1.%2.%3.%4.%5.%6.%7.%8"/>
      <w:lvlJc w:val="left"/>
      <w:pPr>
        <w:tabs>
          <w:tab w:val="num" w:pos="4140"/>
        </w:tabs>
        <w:ind w:left="4140" w:hanging="540"/>
      </w:pPr>
      <w:rPr>
        <w:rFonts w:hint="default"/>
      </w:rPr>
    </w:lvl>
    <w:lvl w:ilvl="8">
      <w:start w:val="1"/>
      <w:numFmt w:val="decimal"/>
      <w:lvlText w:val="%1.%2.%3.%4.%5.%6.%7.%8.%9"/>
      <w:lvlJc w:val="left"/>
      <w:pPr>
        <w:tabs>
          <w:tab w:val="num" w:pos="4620"/>
        </w:tabs>
        <w:ind w:left="4620" w:hanging="540"/>
      </w:pPr>
      <w:rPr>
        <w:rFonts w:hint="default"/>
      </w:rPr>
    </w:lvl>
  </w:abstractNum>
  <w:abstractNum w:abstractNumId="11" w15:restartNumberingAfterBreak="0">
    <w:nsid w:val="57F51A21"/>
    <w:multiLevelType w:val="hybridMultilevel"/>
    <w:tmpl w:val="4CFCD578"/>
    <w:lvl w:ilvl="0" w:tplc="D72A12A4">
      <w:start w:val="1"/>
      <w:numFmt w:val="upperLetter"/>
      <w:lvlText w:val="%1."/>
      <w:lvlJc w:val="left"/>
      <w:pPr>
        <w:ind w:hanging="360"/>
      </w:pPr>
      <w:rPr>
        <w:rFonts w:asciiTheme="minorHAnsi" w:eastAsia="Times New Roman" w:hAnsiTheme="minorHAnsi" w:hint="default"/>
        <w:spacing w:val="-3"/>
        <w:w w:val="99"/>
        <w:sz w:val="20"/>
        <w:szCs w:val="20"/>
      </w:rPr>
    </w:lvl>
    <w:lvl w:ilvl="1" w:tplc="9BF0F582">
      <w:start w:val="1"/>
      <w:numFmt w:val="bullet"/>
      <w:lvlText w:val="•"/>
      <w:lvlJc w:val="left"/>
      <w:rPr>
        <w:rFonts w:hint="default"/>
      </w:rPr>
    </w:lvl>
    <w:lvl w:ilvl="2" w:tplc="4346522C">
      <w:start w:val="1"/>
      <w:numFmt w:val="bullet"/>
      <w:lvlText w:val="•"/>
      <w:lvlJc w:val="left"/>
      <w:rPr>
        <w:rFonts w:hint="default"/>
      </w:rPr>
    </w:lvl>
    <w:lvl w:ilvl="3" w:tplc="DA162740">
      <w:start w:val="1"/>
      <w:numFmt w:val="bullet"/>
      <w:lvlText w:val="•"/>
      <w:lvlJc w:val="left"/>
      <w:rPr>
        <w:rFonts w:hint="default"/>
      </w:rPr>
    </w:lvl>
    <w:lvl w:ilvl="4" w:tplc="06D8F1D4">
      <w:start w:val="1"/>
      <w:numFmt w:val="bullet"/>
      <w:lvlText w:val="•"/>
      <w:lvlJc w:val="left"/>
      <w:rPr>
        <w:rFonts w:hint="default"/>
      </w:rPr>
    </w:lvl>
    <w:lvl w:ilvl="5" w:tplc="146252E2">
      <w:start w:val="1"/>
      <w:numFmt w:val="bullet"/>
      <w:lvlText w:val="•"/>
      <w:lvlJc w:val="left"/>
      <w:rPr>
        <w:rFonts w:hint="default"/>
      </w:rPr>
    </w:lvl>
    <w:lvl w:ilvl="6" w:tplc="248A2324">
      <w:start w:val="1"/>
      <w:numFmt w:val="bullet"/>
      <w:lvlText w:val="•"/>
      <w:lvlJc w:val="left"/>
      <w:rPr>
        <w:rFonts w:hint="default"/>
      </w:rPr>
    </w:lvl>
    <w:lvl w:ilvl="7" w:tplc="6FDA7010">
      <w:start w:val="1"/>
      <w:numFmt w:val="bullet"/>
      <w:lvlText w:val="•"/>
      <w:lvlJc w:val="left"/>
      <w:rPr>
        <w:rFonts w:hint="default"/>
      </w:rPr>
    </w:lvl>
    <w:lvl w:ilvl="8" w:tplc="771E186A">
      <w:start w:val="1"/>
      <w:numFmt w:val="bullet"/>
      <w:lvlText w:val="•"/>
      <w:lvlJc w:val="left"/>
      <w:rPr>
        <w:rFonts w:hint="default"/>
      </w:rPr>
    </w:lvl>
  </w:abstractNum>
  <w:abstractNum w:abstractNumId="12" w15:restartNumberingAfterBreak="0">
    <w:nsid w:val="62A40459"/>
    <w:multiLevelType w:val="multilevel"/>
    <w:tmpl w:val="FAA41B7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63BE29B2"/>
    <w:multiLevelType w:val="multilevel"/>
    <w:tmpl w:val="032CF28C"/>
    <w:lvl w:ilvl="0">
      <w:start w:val="1"/>
      <w:numFmt w:val="upperRoman"/>
      <w:pStyle w:val="StyleHeading1H1LatinVerdanaComplexTahomaLatin12"/>
      <w:lvlText w:val="%1"/>
      <w:lvlJc w:val="left"/>
      <w:pPr>
        <w:tabs>
          <w:tab w:val="num" w:pos="432"/>
        </w:tabs>
        <w:ind w:left="432" w:hanging="432"/>
      </w:pPr>
      <w:rPr>
        <w:rFonts w:hint="default"/>
      </w:rPr>
    </w:lvl>
    <w:lvl w:ilvl="1">
      <w:start w:val="1"/>
      <w:numFmt w:val="decimal"/>
      <w:pStyle w:val="StyleHeading2l2VerdanaLatin11ptComplexBoldItalic"/>
      <w:lvlText w:val="%2"/>
      <w:lvlJc w:val="left"/>
      <w:pPr>
        <w:tabs>
          <w:tab w:val="num" w:pos="576"/>
        </w:tabs>
        <w:ind w:left="576" w:hanging="576"/>
      </w:pPr>
      <w:rPr>
        <w:rFonts w:ascii="Verdana" w:hAnsi="Verdana" w:cs="Tahoma" w:hint="default"/>
        <w:b/>
        <w:i/>
        <w:color w:val="003300"/>
        <w:sz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762583B"/>
    <w:multiLevelType w:val="hybridMultilevel"/>
    <w:tmpl w:val="35160B36"/>
    <w:lvl w:ilvl="0" w:tplc="63E0E8C8">
      <w:start w:val="1"/>
      <w:numFmt w:val="upperLetter"/>
      <w:lvlText w:val="%1."/>
      <w:lvlJc w:val="left"/>
      <w:pPr>
        <w:ind w:left="720" w:hanging="360"/>
      </w:pPr>
      <w:rPr>
        <w:rFonts w:asciiTheme="minorHAnsi" w:eastAsia="Times New Roman" w:hAnsiTheme="minorHAnsi" w:hint="default"/>
        <w:spacing w:val="-3"/>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5F0486"/>
    <w:multiLevelType w:val="multilevel"/>
    <w:tmpl w:val="046055A8"/>
    <w:lvl w:ilvl="0">
      <w:start w:val="1"/>
      <w:numFmt w:val="upperRoman"/>
      <w:lvlText w:val="%1."/>
      <w:lvlJc w:val="left"/>
      <w:pPr>
        <w:tabs>
          <w:tab w:val="num" w:pos="720"/>
        </w:tabs>
        <w:ind w:left="0" w:firstLine="0"/>
      </w:pPr>
      <w:rPr>
        <w:rFonts w:ascii=".VnTimeH" w:hAnsi=".VnArial" w:hint="default"/>
        <w:b/>
        <w:i w:val="0"/>
        <w:sz w:val="24"/>
      </w:rPr>
    </w:lvl>
    <w:lvl w:ilvl="1">
      <w:start w:val="1"/>
      <w:numFmt w:val="decimal"/>
      <w:lvlText w:val="%2."/>
      <w:lvlJc w:val="left"/>
      <w:pPr>
        <w:tabs>
          <w:tab w:val="num" w:pos="360"/>
        </w:tabs>
        <w:ind w:left="0" w:firstLine="0"/>
      </w:pPr>
      <w:rPr>
        <w:rFonts w:ascii=".VnTime" w:hAnsi=".VnTime" w:hint="default"/>
        <w:b/>
        <w:i w:val="0"/>
        <w:sz w:val="24"/>
      </w:rPr>
    </w:lvl>
    <w:lvl w:ilvl="2">
      <w:start w:val="1"/>
      <w:numFmt w:val="decimal"/>
      <w:pStyle w:val="Heading32"/>
      <w:lvlText w:val="2.%3."/>
      <w:lvlJc w:val="left"/>
      <w:pPr>
        <w:tabs>
          <w:tab w:val="num" w:pos="360"/>
        </w:tabs>
        <w:ind w:left="0" w:firstLine="0"/>
      </w:pPr>
      <w:rPr>
        <w:rFonts w:ascii=".VnTime" w:hAnsi=".VnTime" w:hint="default"/>
        <w:b w:val="0"/>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5"/>
  </w:num>
  <w:num w:numId="2">
    <w:abstractNumId w:val="13"/>
  </w:num>
  <w:num w:numId="3">
    <w:abstractNumId w:val="12"/>
  </w:num>
  <w:num w:numId="4">
    <w:abstractNumId w:val="10"/>
  </w:num>
  <w:num w:numId="5">
    <w:abstractNumId w:val="2"/>
  </w:num>
  <w:num w:numId="6">
    <w:abstractNumId w:val="5"/>
  </w:num>
  <w:num w:numId="7">
    <w:abstractNumId w:val="11"/>
  </w:num>
  <w:num w:numId="8">
    <w:abstractNumId w:val="1"/>
  </w:num>
  <w:num w:numId="9">
    <w:abstractNumId w:val="14"/>
  </w:num>
  <w:num w:numId="10">
    <w:abstractNumId w:val="4"/>
  </w:num>
  <w:num w:numId="11">
    <w:abstractNumId w:val="8"/>
  </w:num>
  <w:num w:numId="12">
    <w:abstractNumId w:val="0"/>
  </w:num>
  <w:num w:numId="13">
    <w:abstractNumId w:val="12"/>
  </w:num>
  <w:num w:numId="14">
    <w:abstractNumId w:val="12"/>
  </w:num>
  <w:num w:numId="15">
    <w:abstractNumId w:val="12"/>
  </w:num>
  <w:num w:numId="16">
    <w:abstractNumId w:val="12"/>
  </w:num>
  <w:num w:numId="17">
    <w:abstractNumId w:val="12"/>
  </w:num>
  <w:num w:numId="18">
    <w:abstractNumId w:val="6"/>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35B"/>
    <w:rsid w:val="00000D91"/>
    <w:rsid w:val="00001C3E"/>
    <w:rsid w:val="00001DDF"/>
    <w:rsid w:val="0000240A"/>
    <w:rsid w:val="00005B65"/>
    <w:rsid w:val="000144E1"/>
    <w:rsid w:val="0001571C"/>
    <w:rsid w:val="00036FD2"/>
    <w:rsid w:val="000406E8"/>
    <w:rsid w:val="00041244"/>
    <w:rsid w:val="00041D5F"/>
    <w:rsid w:val="00042DCB"/>
    <w:rsid w:val="00057E58"/>
    <w:rsid w:val="00064C33"/>
    <w:rsid w:val="00066746"/>
    <w:rsid w:val="000718EC"/>
    <w:rsid w:val="000750CF"/>
    <w:rsid w:val="00076287"/>
    <w:rsid w:val="000968F7"/>
    <w:rsid w:val="000A3625"/>
    <w:rsid w:val="000A4930"/>
    <w:rsid w:val="000B1334"/>
    <w:rsid w:val="000B6097"/>
    <w:rsid w:val="000C508E"/>
    <w:rsid w:val="000D5CB4"/>
    <w:rsid w:val="000E504D"/>
    <w:rsid w:val="00101263"/>
    <w:rsid w:val="001046A4"/>
    <w:rsid w:val="00107E51"/>
    <w:rsid w:val="00112EBD"/>
    <w:rsid w:val="0011373A"/>
    <w:rsid w:val="00131CE0"/>
    <w:rsid w:val="00134307"/>
    <w:rsid w:val="0013629C"/>
    <w:rsid w:val="00144DFE"/>
    <w:rsid w:val="00146CEE"/>
    <w:rsid w:val="00155CB0"/>
    <w:rsid w:val="001710F0"/>
    <w:rsid w:val="00175FC5"/>
    <w:rsid w:val="001760D1"/>
    <w:rsid w:val="00177590"/>
    <w:rsid w:val="00182338"/>
    <w:rsid w:val="00186722"/>
    <w:rsid w:val="00190E06"/>
    <w:rsid w:val="0019349C"/>
    <w:rsid w:val="001A1DEB"/>
    <w:rsid w:val="001A57B2"/>
    <w:rsid w:val="001B0316"/>
    <w:rsid w:val="001B0548"/>
    <w:rsid w:val="001B0F05"/>
    <w:rsid w:val="001C2513"/>
    <w:rsid w:val="001C5CD8"/>
    <w:rsid w:val="001D0A60"/>
    <w:rsid w:val="001D453A"/>
    <w:rsid w:val="001D48A6"/>
    <w:rsid w:val="001E2EB1"/>
    <w:rsid w:val="001F4217"/>
    <w:rsid w:val="00200431"/>
    <w:rsid w:val="00202991"/>
    <w:rsid w:val="00214401"/>
    <w:rsid w:val="00214631"/>
    <w:rsid w:val="002316F0"/>
    <w:rsid w:val="00246D61"/>
    <w:rsid w:val="002531D3"/>
    <w:rsid w:val="00253A12"/>
    <w:rsid w:val="00263F5C"/>
    <w:rsid w:val="00267EA5"/>
    <w:rsid w:val="0027773B"/>
    <w:rsid w:val="0029395C"/>
    <w:rsid w:val="00297C82"/>
    <w:rsid w:val="002A0498"/>
    <w:rsid w:val="002B232C"/>
    <w:rsid w:val="002B697E"/>
    <w:rsid w:val="002B69A6"/>
    <w:rsid w:val="002C0ED4"/>
    <w:rsid w:val="002C12C4"/>
    <w:rsid w:val="002D7B4C"/>
    <w:rsid w:val="002E0D71"/>
    <w:rsid w:val="002F03E4"/>
    <w:rsid w:val="002F3D14"/>
    <w:rsid w:val="002F3DEC"/>
    <w:rsid w:val="002F5762"/>
    <w:rsid w:val="003016A8"/>
    <w:rsid w:val="00302B8B"/>
    <w:rsid w:val="003136EF"/>
    <w:rsid w:val="003151AB"/>
    <w:rsid w:val="00321083"/>
    <w:rsid w:val="003379E0"/>
    <w:rsid w:val="0034251C"/>
    <w:rsid w:val="00346C5D"/>
    <w:rsid w:val="00351E0E"/>
    <w:rsid w:val="0035581B"/>
    <w:rsid w:val="00373C82"/>
    <w:rsid w:val="00377A05"/>
    <w:rsid w:val="003828ED"/>
    <w:rsid w:val="003B2BD8"/>
    <w:rsid w:val="003B7362"/>
    <w:rsid w:val="003C37DB"/>
    <w:rsid w:val="003C72EB"/>
    <w:rsid w:val="003D3E87"/>
    <w:rsid w:val="003E1CFD"/>
    <w:rsid w:val="003E29D8"/>
    <w:rsid w:val="003E6EC7"/>
    <w:rsid w:val="003F4BA9"/>
    <w:rsid w:val="00402C00"/>
    <w:rsid w:val="00410F82"/>
    <w:rsid w:val="00413C2D"/>
    <w:rsid w:val="004202C0"/>
    <w:rsid w:val="00423712"/>
    <w:rsid w:val="00430277"/>
    <w:rsid w:val="004303DA"/>
    <w:rsid w:val="004349E0"/>
    <w:rsid w:val="00436DF9"/>
    <w:rsid w:val="00441F6A"/>
    <w:rsid w:val="00443BCB"/>
    <w:rsid w:val="00447C09"/>
    <w:rsid w:val="00457D8D"/>
    <w:rsid w:val="00461C56"/>
    <w:rsid w:val="004715C4"/>
    <w:rsid w:val="00471A5F"/>
    <w:rsid w:val="00475B80"/>
    <w:rsid w:val="004861E1"/>
    <w:rsid w:val="00487BB8"/>
    <w:rsid w:val="0049025F"/>
    <w:rsid w:val="004913D2"/>
    <w:rsid w:val="00495245"/>
    <w:rsid w:val="00496AE4"/>
    <w:rsid w:val="004A2FB2"/>
    <w:rsid w:val="004A3DF6"/>
    <w:rsid w:val="004A7E4D"/>
    <w:rsid w:val="004B2518"/>
    <w:rsid w:val="004B26E7"/>
    <w:rsid w:val="004B7160"/>
    <w:rsid w:val="004D0B64"/>
    <w:rsid w:val="004E326F"/>
    <w:rsid w:val="004E68DE"/>
    <w:rsid w:val="004F16A5"/>
    <w:rsid w:val="005104FF"/>
    <w:rsid w:val="00511405"/>
    <w:rsid w:val="005440C5"/>
    <w:rsid w:val="00547FB7"/>
    <w:rsid w:val="00556DCD"/>
    <w:rsid w:val="00572C29"/>
    <w:rsid w:val="00587609"/>
    <w:rsid w:val="00587E2E"/>
    <w:rsid w:val="00591AC5"/>
    <w:rsid w:val="005936D5"/>
    <w:rsid w:val="0059447E"/>
    <w:rsid w:val="00595B15"/>
    <w:rsid w:val="00595C0F"/>
    <w:rsid w:val="00597494"/>
    <w:rsid w:val="005A1ADD"/>
    <w:rsid w:val="005A24AD"/>
    <w:rsid w:val="005A42A4"/>
    <w:rsid w:val="005A620C"/>
    <w:rsid w:val="005C17B9"/>
    <w:rsid w:val="005C6375"/>
    <w:rsid w:val="005D4295"/>
    <w:rsid w:val="005E00B4"/>
    <w:rsid w:val="005F1AC3"/>
    <w:rsid w:val="005F32C9"/>
    <w:rsid w:val="005F48F9"/>
    <w:rsid w:val="005F6BDC"/>
    <w:rsid w:val="00613CC3"/>
    <w:rsid w:val="0061639B"/>
    <w:rsid w:val="0063189A"/>
    <w:rsid w:val="00651756"/>
    <w:rsid w:val="00656291"/>
    <w:rsid w:val="0065673D"/>
    <w:rsid w:val="0066306F"/>
    <w:rsid w:val="0066353E"/>
    <w:rsid w:val="00670A42"/>
    <w:rsid w:val="00670D80"/>
    <w:rsid w:val="006713AE"/>
    <w:rsid w:val="006752E1"/>
    <w:rsid w:val="006874DB"/>
    <w:rsid w:val="00694298"/>
    <w:rsid w:val="006A054E"/>
    <w:rsid w:val="006B00BE"/>
    <w:rsid w:val="006C1911"/>
    <w:rsid w:val="006C209B"/>
    <w:rsid w:val="006C533B"/>
    <w:rsid w:val="006C5660"/>
    <w:rsid w:val="006D081E"/>
    <w:rsid w:val="006D2646"/>
    <w:rsid w:val="006D3606"/>
    <w:rsid w:val="006D40CF"/>
    <w:rsid w:val="006E1BF9"/>
    <w:rsid w:val="006E1FAE"/>
    <w:rsid w:val="006F1E75"/>
    <w:rsid w:val="006F2388"/>
    <w:rsid w:val="006F2522"/>
    <w:rsid w:val="006F6EE1"/>
    <w:rsid w:val="0070759F"/>
    <w:rsid w:val="0072048B"/>
    <w:rsid w:val="00722787"/>
    <w:rsid w:val="007244EA"/>
    <w:rsid w:val="007348CC"/>
    <w:rsid w:val="007373C9"/>
    <w:rsid w:val="0074451B"/>
    <w:rsid w:val="0075228C"/>
    <w:rsid w:val="00755FF0"/>
    <w:rsid w:val="007738D9"/>
    <w:rsid w:val="007803B4"/>
    <w:rsid w:val="00785D8C"/>
    <w:rsid w:val="007870A5"/>
    <w:rsid w:val="007953F6"/>
    <w:rsid w:val="00797D8C"/>
    <w:rsid w:val="00797F28"/>
    <w:rsid w:val="007A4AC0"/>
    <w:rsid w:val="007B226D"/>
    <w:rsid w:val="007B3683"/>
    <w:rsid w:val="007D3AA6"/>
    <w:rsid w:val="007E4EBB"/>
    <w:rsid w:val="007F3F39"/>
    <w:rsid w:val="007F4172"/>
    <w:rsid w:val="00801A90"/>
    <w:rsid w:val="00803419"/>
    <w:rsid w:val="00803E8B"/>
    <w:rsid w:val="008111D2"/>
    <w:rsid w:val="00812B35"/>
    <w:rsid w:val="008175F6"/>
    <w:rsid w:val="008239AA"/>
    <w:rsid w:val="00825474"/>
    <w:rsid w:val="00826D8F"/>
    <w:rsid w:val="008346F6"/>
    <w:rsid w:val="00837A19"/>
    <w:rsid w:val="00847E24"/>
    <w:rsid w:val="008577D2"/>
    <w:rsid w:val="008629FB"/>
    <w:rsid w:val="00863274"/>
    <w:rsid w:val="00865380"/>
    <w:rsid w:val="00870389"/>
    <w:rsid w:val="008715EA"/>
    <w:rsid w:val="00871FB4"/>
    <w:rsid w:val="008834EC"/>
    <w:rsid w:val="008852CA"/>
    <w:rsid w:val="008853BC"/>
    <w:rsid w:val="00885D72"/>
    <w:rsid w:val="00890A33"/>
    <w:rsid w:val="008926FB"/>
    <w:rsid w:val="00892FBC"/>
    <w:rsid w:val="00894E7A"/>
    <w:rsid w:val="008A53BD"/>
    <w:rsid w:val="008A5D47"/>
    <w:rsid w:val="008B2322"/>
    <w:rsid w:val="008B7B03"/>
    <w:rsid w:val="008C2334"/>
    <w:rsid w:val="008D7F75"/>
    <w:rsid w:val="00902962"/>
    <w:rsid w:val="00933591"/>
    <w:rsid w:val="00933B56"/>
    <w:rsid w:val="0093621D"/>
    <w:rsid w:val="00937B97"/>
    <w:rsid w:val="00950DDC"/>
    <w:rsid w:val="00956499"/>
    <w:rsid w:val="009577AF"/>
    <w:rsid w:val="00957DB8"/>
    <w:rsid w:val="00961325"/>
    <w:rsid w:val="00963A85"/>
    <w:rsid w:val="009812F6"/>
    <w:rsid w:val="009915E0"/>
    <w:rsid w:val="009A0F22"/>
    <w:rsid w:val="009A58C1"/>
    <w:rsid w:val="009A61E2"/>
    <w:rsid w:val="009B038A"/>
    <w:rsid w:val="009B1522"/>
    <w:rsid w:val="009B27F8"/>
    <w:rsid w:val="009B3B28"/>
    <w:rsid w:val="009D293E"/>
    <w:rsid w:val="009D417D"/>
    <w:rsid w:val="009D7511"/>
    <w:rsid w:val="009F0AA1"/>
    <w:rsid w:val="009F3B23"/>
    <w:rsid w:val="009F52C9"/>
    <w:rsid w:val="00A0021C"/>
    <w:rsid w:val="00A10A3C"/>
    <w:rsid w:val="00A13869"/>
    <w:rsid w:val="00A15D32"/>
    <w:rsid w:val="00A21F2A"/>
    <w:rsid w:val="00A24AEA"/>
    <w:rsid w:val="00A25EEA"/>
    <w:rsid w:val="00A27C4B"/>
    <w:rsid w:val="00A309AF"/>
    <w:rsid w:val="00A35798"/>
    <w:rsid w:val="00A44AE4"/>
    <w:rsid w:val="00A51837"/>
    <w:rsid w:val="00A5550D"/>
    <w:rsid w:val="00A61EF3"/>
    <w:rsid w:val="00A6734A"/>
    <w:rsid w:val="00A67366"/>
    <w:rsid w:val="00A72EEE"/>
    <w:rsid w:val="00A83294"/>
    <w:rsid w:val="00A90DFF"/>
    <w:rsid w:val="00A965EA"/>
    <w:rsid w:val="00AA17EC"/>
    <w:rsid w:val="00AA50CF"/>
    <w:rsid w:val="00AB2FCA"/>
    <w:rsid w:val="00AB40A7"/>
    <w:rsid w:val="00AC15FA"/>
    <w:rsid w:val="00AC372E"/>
    <w:rsid w:val="00AD30D5"/>
    <w:rsid w:val="00AE3A43"/>
    <w:rsid w:val="00AE6B4B"/>
    <w:rsid w:val="00AF200C"/>
    <w:rsid w:val="00AF7CF9"/>
    <w:rsid w:val="00B14CE2"/>
    <w:rsid w:val="00B275FA"/>
    <w:rsid w:val="00B37D99"/>
    <w:rsid w:val="00B37F68"/>
    <w:rsid w:val="00B4625B"/>
    <w:rsid w:val="00B60B6D"/>
    <w:rsid w:val="00B64DD8"/>
    <w:rsid w:val="00B72568"/>
    <w:rsid w:val="00B729EE"/>
    <w:rsid w:val="00B75AF7"/>
    <w:rsid w:val="00B77B90"/>
    <w:rsid w:val="00B80B1E"/>
    <w:rsid w:val="00BB1783"/>
    <w:rsid w:val="00BB7DC6"/>
    <w:rsid w:val="00BC6B48"/>
    <w:rsid w:val="00BC7CA2"/>
    <w:rsid w:val="00BD622B"/>
    <w:rsid w:val="00BD661B"/>
    <w:rsid w:val="00BE2EBF"/>
    <w:rsid w:val="00BE6114"/>
    <w:rsid w:val="00BF1140"/>
    <w:rsid w:val="00BF515D"/>
    <w:rsid w:val="00BF5689"/>
    <w:rsid w:val="00C02730"/>
    <w:rsid w:val="00C162D4"/>
    <w:rsid w:val="00C22C7F"/>
    <w:rsid w:val="00C309E2"/>
    <w:rsid w:val="00C32073"/>
    <w:rsid w:val="00C448B9"/>
    <w:rsid w:val="00C476A3"/>
    <w:rsid w:val="00C47D58"/>
    <w:rsid w:val="00C54274"/>
    <w:rsid w:val="00C57E03"/>
    <w:rsid w:val="00C63FD9"/>
    <w:rsid w:val="00C734EF"/>
    <w:rsid w:val="00C761FD"/>
    <w:rsid w:val="00C801BA"/>
    <w:rsid w:val="00C87209"/>
    <w:rsid w:val="00C911C6"/>
    <w:rsid w:val="00C9335B"/>
    <w:rsid w:val="00C954D9"/>
    <w:rsid w:val="00C95A06"/>
    <w:rsid w:val="00C97FC5"/>
    <w:rsid w:val="00CA245F"/>
    <w:rsid w:val="00CA3FD7"/>
    <w:rsid w:val="00CA7F67"/>
    <w:rsid w:val="00CB1FDA"/>
    <w:rsid w:val="00CB234F"/>
    <w:rsid w:val="00CC0A2A"/>
    <w:rsid w:val="00CC0D6E"/>
    <w:rsid w:val="00CC4921"/>
    <w:rsid w:val="00CC51E5"/>
    <w:rsid w:val="00CC6BDE"/>
    <w:rsid w:val="00CE1DD4"/>
    <w:rsid w:val="00CE213B"/>
    <w:rsid w:val="00CE5644"/>
    <w:rsid w:val="00CF58E3"/>
    <w:rsid w:val="00D01EDE"/>
    <w:rsid w:val="00D13747"/>
    <w:rsid w:val="00D13C9F"/>
    <w:rsid w:val="00D14445"/>
    <w:rsid w:val="00D30A07"/>
    <w:rsid w:val="00D3253C"/>
    <w:rsid w:val="00D43692"/>
    <w:rsid w:val="00D43999"/>
    <w:rsid w:val="00D44E3B"/>
    <w:rsid w:val="00D45273"/>
    <w:rsid w:val="00D52E56"/>
    <w:rsid w:val="00D53856"/>
    <w:rsid w:val="00D70F88"/>
    <w:rsid w:val="00D76342"/>
    <w:rsid w:val="00DA0BEF"/>
    <w:rsid w:val="00DB3C61"/>
    <w:rsid w:val="00DD09B1"/>
    <w:rsid w:val="00DD301F"/>
    <w:rsid w:val="00DD6850"/>
    <w:rsid w:val="00DD7439"/>
    <w:rsid w:val="00DE1763"/>
    <w:rsid w:val="00DE6132"/>
    <w:rsid w:val="00DF19F5"/>
    <w:rsid w:val="00DF43C1"/>
    <w:rsid w:val="00E07862"/>
    <w:rsid w:val="00E276BF"/>
    <w:rsid w:val="00E3203F"/>
    <w:rsid w:val="00E32BC3"/>
    <w:rsid w:val="00E45FA0"/>
    <w:rsid w:val="00E463FD"/>
    <w:rsid w:val="00E51021"/>
    <w:rsid w:val="00E52F0C"/>
    <w:rsid w:val="00E53C32"/>
    <w:rsid w:val="00E565A7"/>
    <w:rsid w:val="00E6017F"/>
    <w:rsid w:val="00E61EEB"/>
    <w:rsid w:val="00E67293"/>
    <w:rsid w:val="00E74245"/>
    <w:rsid w:val="00E75421"/>
    <w:rsid w:val="00E82D86"/>
    <w:rsid w:val="00E930B6"/>
    <w:rsid w:val="00E970BF"/>
    <w:rsid w:val="00EA40BA"/>
    <w:rsid w:val="00EB334C"/>
    <w:rsid w:val="00EC1D87"/>
    <w:rsid w:val="00EC63C4"/>
    <w:rsid w:val="00ED35EF"/>
    <w:rsid w:val="00ED388A"/>
    <w:rsid w:val="00ED4347"/>
    <w:rsid w:val="00ED6E77"/>
    <w:rsid w:val="00ED7098"/>
    <w:rsid w:val="00EE3E0A"/>
    <w:rsid w:val="00EE5771"/>
    <w:rsid w:val="00EE7378"/>
    <w:rsid w:val="00EF584F"/>
    <w:rsid w:val="00F1300C"/>
    <w:rsid w:val="00F2301F"/>
    <w:rsid w:val="00F308CF"/>
    <w:rsid w:val="00F369FF"/>
    <w:rsid w:val="00F437C1"/>
    <w:rsid w:val="00F46602"/>
    <w:rsid w:val="00F51CAB"/>
    <w:rsid w:val="00F51EE9"/>
    <w:rsid w:val="00F805D0"/>
    <w:rsid w:val="00F827A5"/>
    <w:rsid w:val="00FA0530"/>
    <w:rsid w:val="00FA6C9F"/>
    <w:rsid w:val="00FB32DA"/>
    <w:rsid w:val="00FB46B6"/>
    <w:rsid w:val="00FC189E"/>
    <w:rsid w:val="00FD656A"/>
    <w:rsid w:val="00FE3B8D"/>
    <w:rsid w:val="00FE5DEE"/>
    <w:rsid w:val="00FE69E7"/>
    <w:rsid w:val="00FF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92550E"/>
  <w15:docId w15:val="{E7D42145-F3FE-48D8-8943-A55A1A0C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BC"/>
    <w:pPr>
      <w:spacing w:before="120" w:line="360" w:lineRule="auto"/>
    </w:pPr>
    <w:rPr>
      <w:rFonts w:ascii="Arial" w:hAnsi="Arial"/>
    </w:rPr>
  </w:style>
  <w:style w:type="paragraph" w:styleId="Heading1">
    <w:name w:val="heading 1"/>
    <w:aliases w:val="H1"/>
    <w:basedOn w:val="Normal"/>
    <w:next w:val="BodyText"/>
    <w:link w:val="Heading1Char"/>
    <w:qFormat/>
    <w:rsid w:val="00ED6E77"/>
    <w:pPr>
      <w:keepNext/>
      <w:keepLines/>
      <w:pageBreakBefore/>
      <w:numPr>
        <w:numId w:val="3"/>
      </w:numPr>
      <w:spacing w:before="360" w:after="240"/>
      <w:outlineLvl w:val="0"/>
    </w:pPr>
    <w:rPr>
      <w:b/>
      <w:spacing w:val="-10"/>
      <w:kern w:val="28"/>
      <w:sz w:val="24"/>
    </w:rPr>
  </w:style>
  <w:style w:type="paragraph" w:styleId="Heading2">
    <w:name w:val="heading 2"/>
    <w:aliases w:val="l2,H2"/>
    <w:basedOn w:val="Normal"/>
    <w:next w:val="BodyText"/>
    <w:link w:val="Heading2Char"/>
    <w:qFormat/>
    <w:rsid w:val="00ED6E77"/>
    <w:pPr>
      <w:keepNext/>
      <w:keepLines/>
      <w:numPr>
        <w:ilvl w:val="1"/>
        <w:numId w:val="3"/>
      </w:numPr>
      <w:spacing w:before="360" w:after="240"/>
      <w:outlineLvl w:val="1"/>
    </w:pPr>
    <w:rPr>
      <w:b/>
      <w:i/>
      <w:spacing w:val="-10"/>
      <w:kern w:val="28"/>
      <w:sz w:val="22"/>
    </w:rPr>
  </w:style>
  <w:style w:type="paragraph" w:styleId="Heading3">
    <w:name w:val="heading 3"/>
    <w:aliases w:val="標題.3"/>
    <w:basedOn w:val="Normal"/>
    <w:next w:val="Normal"/>
    <w:qFormat/>
    <w:rsid w:val="00487BB8"/>
    <w:pPr>
      <w:keepNext/>
      <w:numPr>
        <w:ilvl w:val="2"/>
        <w:numId w:val="3"/>
      </w:numPr>
      <w:spacing w:before="60"/>
      <w:outlineLvl w:val="2"/>
    </w:pPr>
    <w:rPr>
      <w:sz w:val="22"/>
    </w:rPr>
  </w:style>
  <w:style w:type="paragraph" w:styleId="Heading4">
    <w:name w:val="heading 4"/>
    <w:basedOn w:val="Normal"/>
    <w:next w:val="Normal"/>
    <w:qFormat/>
    <w:rsid w:val="00E61EEB"/>
    <w:pPr>
      <w:keepNext/>
      <w:numPr>
        <w:ilvl w:val="3"/>
        <w:numId w:val="3"/>
      </w:numPr>
      <w:ind w:left="1620"/>
      <w:jc w:val="both"/>
      <w:outlineLvl w:val="3"/>
    </w:pPr>
  </w:style>
  <w:style w:type="paragraph" w:styleId="Heading5">
    <w:name w:val="heading 5"/>
    <w:basedOn w:val="Normal"/>
    <w:next w:val="Normal"/>
    <w:qFormat/>
    <w:rsid w:val="00A24AEA"/>
    <w:pPr>
      <w:keepNext/>
      <w:jc w:val="center"/>
      <w:outlineLvl w:val="4"/>
    </w:pPr>
    <w:rPr>
      <w:b/>
      <w:i/>
    </w:rPr>
  </w:style>
  <w:style w:type="paragraph" w:styleId="Heading6">
    <w:name w:val="heading 6"/>
    <w:basedOn w:val="Normal"/>
    <w:next w:val="Normal"/>
    <w:qFormat/>
    <w:rsid w:val="00A24AEA"/>
    <w:pPr>
      <w:keepNext/>
      <w:numPr>
        <w:ilvl w:val="5"/>
        <w:numId w:val="3"/>
      </w:numPr>
      <w:outlineLvl w:val="5"/>
    </w:pPr>
    <w:rPr>
      <w:b/>
      <w:i/>
    </w:rPr>
  </w:style>
  <w:style w:type="paragraph" w:styleId="Heading7">
    <w:name w:val="heading 7"/>
    <w:basedOn w:val="Normal"/>
    <w:next w:val="Normal"/>
    <w:qFormat/>
    <w:rsid w:val="00A24AEA"/>
    <w:pPr>
      <w:keepNext/>
      <w:numPr>
        <w:ilvl w:val="6"/>
        <w:numId w:val="3"/>
      </w:numPr>
      <w:outlineLvl w:val="6"/>
    </w:pPr>
    <w:rPr>
      <w:b/>
      <w:i/>
    </w:rPr>
  </w:style>
  <w:style w:type="paragraph" w:styleId="Heading8">
    <w:name w:val="heading 8"/>
    <w:basedOn w:val="Normal"/>
    <w:next w:val="Normal"/>
    <w:qFormat/>
    <w:rsid w:val="00A24AEA"/>
    <w:pPr>
      <w:numPr>
        <w:ilvl w:val="7"/>
        <w:numId w:val="3"/>
      </w:numPr>
      <w:spacing w:before="240" w:after="60"/>
      <w:outlineLvl w:val="7"/>
    </w:pPr>
    <w:rPr>
      <w:i/>
    </w:rPr>
  </w:style>
  <w:style w:type="paragraph" w:styleId="Heading9">
    <w:name w:val="heading 9"/>
    <w:basedOn w:val="Normal"/>
    <w:next w:val="Normal"/>
    <w:qFormat/>
    <w:rsid w:val="00A24AEA"/>
    <w:pPr>
      <w:numPr>
        <w:ilvl w:val="8"/>
        <w:numId w:val="3"/>
      </w:numPr>
      <w:jc w:val="center"/>
      <w:outlineLvl w:val="8"/>
    </w:pPr>
    <w:rPr>
      <w:rFonts w:ascii=".VnTimeH" w:hAnsi=".VnTimeH"/>
      <w:b/>
      <w:kern w:val="28"/>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
    <w:name w:val="Refer"/>
    <w:basedOn w:val="Normal"/>
    <w:pPr>
      <w:spacing w:after="120"/>
      <w:ind w:firstLine="720"/>
      <w:jc w:val="both"/>
    </w:pPr>
  </w:style>
  <w:style w:type="paragraph" w:styleId="BodyTextIndent2">
    <w:name w:val="Body Text Indent 2"/>
    <w:basedOn w:val="Normal"/>
    <w:pPr>
      <w:ind w:firstLine="432"/>
      <w:jc w:val="both"/>
    </w:pPr>
    <w:rPr>
      <w:kern w:val="28"/>
    </w:rPr>
  </w:style>
  <w:style w:type="paragraph" w:styleId="BodyTextIndent3">
    <w:name w:val="Body Text Indent 3"/>
    <w:basedOn w:val="Normal"/>
    <w:pPr>
      <w:ind w:firstLine="432"/>
      <w:jc w:val="both"/>
    </w:pPr>
    <w:rPr>
      <w:kern w:val="28"/>
    </w:rPr>
  </w:style>
  <w:style w:type="paragraph" w:styleId="Header">
    <w:name w:val="header"/>
    <w:aliases w:val="Chapter Name"/>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440"/>
    </w:pPr>
    <w:rPr>
      <w:kern w:val="28"/>
    </w:rPr>
  </w:style>
  <w:style w:type="paragraph" w:customStyle="1" w:styleId="Heading32">
    <w:name w:val="Heading 3.2"/>
    <w:basedOn w:val="Normal"/>
    <w:pPr>
      <w:numPr>
        <w:ilvl w:val="2"/>
        <w:numId w:val="1"/>
      </w:numPr>
    </w:pPr>
  </w:style>
  <w:style w:type="paragraph" w:customStyle="1" w:styleId="HeadingLv1">
    <w:name w:val="Heading Lv1"/>
    <w:basedOn w:val="Normal"/>
    <w:autoRedefine/>
    <w:rsid w:val="00CB234F"/>
    <w:pPr>
      <w:autoSpaceDE w:val="0"/>
      <w:autoSpaceDN w:val="0"/>
      <w:spacing w:after="120" w:line="240" w:lineRule="atLeast"/>
      <w:jc w:val="center"/>
    </w:pPr>
    <w:rPr>
      <w:rFonts w:ascii="Verdana" w:hAnsi="Verdana"/>
      <w:b/>
      <w:noProof/>
      <w:color w:val="6E2500"/>
      <w:szCs w:val="24"/>
    </w:rPr>
  </w:style>
  <w:style w:type="paragraph" w:customStyle="1" w:styleId="HeadingLv2">
    <w:name w:val="Heading Lv2"/>
    <w:basedOn w:val="HeadingLv1"/>
    <w:autoRedefine/>
    <w:rPr>
      <w:rFonts w:ascii="Tahoma" w:hAnsi="Tahoma" w:cs="Tahoma"/>
      <w:color w:val="003400"/>
    </w:rPr>
  </w:style>
  <w:style w:type="paragraph" w:customStyle="1" w:styleId="headingbang">
    <w:name w:val="heading bang"/>
    <w:basedOn w:val="HeadingLv1"/>
    <w:pPr>
      <w:jc w:val="left"/>
    </w:pPr>
    <w:rPr>
      <w:rFonts w:ascii="Tahoma" w:hAnsi="Tahoma"/>
    </w:rPr>
  </w:style>
  <w:style w:type="paragraph" w:customStyle="1" w:styleId="Bang">
    <w:name w:val="Bang"/>
    <w:basedOn w:val="Header"/>
    <w:pPr>
      <w:tabs>
        <w:tab w:val="clear" w:pos="4320"/>
        <w:tab w:val="clear" w:pos="8640"/>
      </w:tabs>
      <w:jc w:val="center"/>
    </w:pPr>
    <w:rPr>
      <w:rFonts w:ascii="Tahoma" w:hAnsi="Tahoma" w:cs="Tahoma"/>
      <w:sz w:val="28"/>
    </w:rPr>
  </w:style>
  <w:style w:type="paragraph" w:customStyle="1" w:styleId="StyleBang10pt">
    <w:name w:val="Style Bang + 10 pt"/>
    <w:basedOn w:val="Bang"/>
    <w:pPr>
      <w:pBdr>
        <w:top w:val="single" w:sz="12" w:space="1" w:color="800000"/>
        <w:left w:val="single" w:sz="12" w:space="4" w:color="800000"/>
        <w:bottom w:val="single" w:sz="12" w:space="1" w:color="800000"/>
        <w:right w:val="single" w:sz="12" w:space="4" w:color="800000"/>
      </w:pBdr>
    </w:pPr>
    <w:rPr>
      <w:sz w:val="20"/>
    </w:rPr>
  </w:style>
  <w:style w:type="character" w:styleId="Hyperlink">
    <w:name w:val="Hyperlink"/>
    <w:uiPriority w:val="99"/>
    <w:rPr>
      <w:color w:val="0000FF"/>
      <w:u w:val="single"/>
    </w:rPr>
  </w:style>
  <w:style w:type="paragraph" w:styleId="BalloonText">
    <w:name w:val="Balloon Text"/>
    <w:basedOn w:val="Normal"/>
    <w:semiHidden/>
    <w:rsid w:val="00AA17EC"/>
    <w:rPr>
      <w:rFonts w:cs="Tahoma"/>
      <w:sz w:val="16"/>
      <w:szCs w:val="16"/>
    </w:rPr>
  </w:style>
  <w:style w:type="paragraph" w:customStyle="1" w:styleId="StyleHeading1H1LatinVerdanaComplexTahomaLatin12">
    <w:name w:val="Style Heading 1H1 + (Latin) Verdana (Complex) Tahoma (Latin) 12 ..."/>
    <w:basedOn w:val="Heading1"/>
    <w:rsid w:val="00A24AEA"/>
    <w:pPr>
      <w:numPr>
        <w:numId w:val="2"/>
      </w:numPr>
    </w:pPr>
    <w:rPr>
      <w:rFonts w:ascii="Verdana" w:hAnsi="Verdana" w:cs="Tahoma"/>
      <w:bCs/>
      <w:iCs/>
      <w:caps/>
      <w:color w:val="800000"/>
    </w:rPr>
  </w:style>
  <w:style w:type="paragraph" w:customStyle="1" w:styleId="StyleHeading2l2VerdanaLatin11ptComplexBoldItalic">
    <w:name w:val="Style Heading 2l2 + Verdana (Latin) 11 pt (Complex) Bold Italic"/>
    <w:basedOn w:val="Heading2"/>
    <w:rsid w:val="00837A19"/>
    <w:pPr>
      <w:numPr>
        <w:numId w:val="2"/>
      </w:numPr>
    </w:pPr>
    <w:rPr>
      <w:rFonts w:ascii="Verdana" w:hAnsi="Verdana"/>
      <w:bCs/>
      <w:i w:val="0"/>
      <w:iCs/>
      <w:color w:val="003300"/>
    </w:rPr>
  </w:style>
  <w:style w:type="paragraph" w:styleId="TOC1">
    <w:name w:val="toc 1"/>
    <w:basedOn w:val="Normal"/>
    <w:next w:val="Normal"/>
    <w:autoRedefine/>
    <w:uiPriority w:val="39"/>
    <w:rsid w:val="008853BC"/>
    <w:pPr>
      <w:tabs>
        <w:tab w:val="left" w:pos="180"/>
        <w:tab w:val="right" w:leader="dot" w:pos="9029"/>
      </w:tabs>
    </w:pPr>
  </w:style>
  <w:style w:type="paragraph" w:styleId="TOC2">
    <w:name w:val="toc 2"/>
    <w:basedOn w:val="Normal"/>
    <w:next w:val="Normal"/>
    <w:autoRedefine/>
    <w:uiPriority w:val="39"/>
    <w:rsid w:val="002F03E4"/>
    <w:pPr>
      <w:ind w:left="200"/>
    </w:pPr>
  </w:style>
  <w:style w:type="character" w:customStyle="1" w:styleId="text1">
    <w:name w:val="text1"/>
    <w:rsid w:val="00FD656A"/>
    <w:rPr>
      <w:rFonts w:ascii="Verdana" w:hAnsi="Verdana" w:cs="Arial" w:hint="default"/>
      <w:spacing w:val="0"/>
      <w:sz w:val="16"/>
      <w:szCs w:val="16"/>
    </w:rPr>
  </w:style>
  <w:style w:type="character" w:styleId="CommentReference">
    <w:name w:val="annotation reference"/>
    <w:uiPriority w:val="99"/>
    <w:semiHidden/>
    <w:rsid w:val="00613CC3"/>
    <w:rPr>
      <w:sz w:val="16"/>
      <w:szCs w:val="16"/>
    </w:rPr>
  </w:style>
  <w:style w:type="paragraph" w:styleId="CommentText">
    <w:name w:val="annotation text"/>
    <w:basedOn w:val="Normal"/>
    <w:semiHidden/>
    <w:rsid w:val="00613CC3"/>
  </w:style>
  <w:style w:type="paragraph" w:styleId="CommentSubject">
    <w:name w:val="annotation subject"/>
    <w:basedOn w:val="CommentText"/>
    <w:next w:val="CommentText"/>
    <w:semiHidden/>
    <w:rsid w:val="00613CC3"/>
    <w:rPr>
      <w:b/>
      <w:bCs/>
    </w:rPr>
  </w:style>
  <w:style w:type="paragraph" w:customStyle="1" w:styleId="NormalH">
    <w:name w:val="NormalH"/>
    <w:basedOn w:val="Normal"/>
    <w:autoRedefine/>
    <w:rsid w:val="00402C00"/>
    <w:pPr>
      <w:keepNext/>
      <w:keepLines/>
      <w:pageBreakBefore/>
      <w:spacing w:after="240" w:line="240" w:lineRule="auto"/>
    </w:pPr>
    <w:rPr>
      <w:b/>
      <w:bCs/>
      <w:caps/>
      <w:color w:val="003300"/>
      <w:spacing w:val="-10"/>
      <w:kern w:val="28"/>
      <w:sz w:val="24"/>
      <w:szCs w:val="24"/>
    </w:rPr>
  </w:style>
  <w:style w:type="paragraph" w:customStyle="1" w:styleId="StyleBangheaderLeft006cm">
    <w:name w:val="Style Bangheader + Left:  006 cm"/>
    <w:basedOn w:val="Normal"/>
    <w:autoRedefine/>
    <w:rsid w:val="004F16A5"/>
    <w:pPr>
      <w:tabs>
        <w:tab w:val="left" w:pos="630"/>
      </w:tabs>
      <w:spacing w:before="80" w:after="80"/>
      <w:ind w:left="34"/>
      <w:jc w:val="center"/>
    </w:pPr>
    <w:rPr>
      <w:rFonts w:eastAsia="Times New Roman"/>
      <w:b/>
      <w:bCs/>
      <w:spacing w:val="-6"/>
      <w:sz w:val="18"/>
      <w:szCs w:val="18"/>
      <w:lang w:val="en-GB"/>
    </w:rPr>
  </w:style>
  <w:style w:type="paragraph" w:customStyle="1" w:styleId="StyleBangLeft006cm">
    <w:name w:val="Style Bang + Left:  006 cm"/>
    <w:basedOn w:val="Bang"/>
    <w:autoRedefine/>
    <w:rsid w:val="00263F5C"/>
    <w:pPr>
      <w:tabs>
        <w:tab w:val="left" w:pos="630"/>
      </w:tabs>
      <w:spacing w:before="80" w:after="80"/>
      <w:jc w:val="left"/>
    </w:pPr>
    <w:rPr>
      <w:rFonts w:ascii="Arial" w:eastAsia="Times New Roman" w:hAnsi="Arial" w:cs="Times New Roman"/>
      <w:b/>
      <w:iCs/>
      <w:spacing w:val="-6"/>
      <w:sz w:val="18"/>
      <w:szCs w:val="18"/>
      <w:lang w:val="en-GB"/>
    </w:rPr>
  </w:style>
  <w:style w:type="paragraph" w:customStyle="1" w:styleId="Bangheader8pt">
    <w:name w:val="Bangheader + 8 pt"/>
    <w:aliases w:val="(Complex) Italic,Auto,Left,Before:  4 pt,After:  4 pt,..."/>
    <w:basedOn w:val="Normal"/>
    <w:rsid w:val="003828ED"/>
    <w:pPr>
      <w:autoSpaceDE w:val="0"/>
      <w:autoSpaceDN w:val="0"/>
      <w:spacing w:before="80" w:after="80" w:line="240" w:lineRule="auto"/>
      <w:outlineLvl w:val="6"/>
    </w:pPr>
    <w:rPr>
      <w:rFonts w:cs="Tahoma"/>
      <w:b/>
      <w:iCs/>
      <w:sz w:val="16"/>
      <w:szCs w:val="16"/>
    </w:rPr>
  </w:style>
  <w:style w:type="paragraph" w:customStyle="1" w:styleId="bang0">
    <w:name w:val="bang"/>
    <w:basedOn w:val="Normal"/>
    <w:autoRedefine/>
    <w:rsid w:val="003828ED"/>
    <w:pPr>
      <w:autoSpaceDE w:val="0"/>
      <w:autoSpaceDN w:val="0"/>
      <w:spacing w:before="80" w:after="80" w:line="240" w:lineRule="auto"/>
    </w:pPr>
    <w:rPr>
      <w:rFonts w:cs="Arial"/>
      <w:sz w:val="18"/>
      <w:szCs w:val="16"/>
    </w:rPr>
  </w:style>
  <w:style w:type="paragraph" w:customStyle="1" w:styleId="StyleBangLatinArial9ptLeftLeft0Before4ptA">
    <w:name w:val="Style Bang + (Latin) Arial 9 pt Left Left:  0&quot; Before:  4 pt A..."/>
    <w:basedOn w:val="Bang"/>
    <w:rsid w:val="00AF200C"/>
    <w:pPr>
      <w:spacing w:before="80" w:after="80"/>
      <w:jc w:val="left"/>
    </w:pPr>
    <w:rPr>
      <w:rFonts w:ascii="Arial" w:eastAsia="Times New Roman" w:hAnsi="Arial" w:cs="Times New Roman"/>
      <w:sz w:val="18"/>
    </w:rPr>
  </w:style>
  <w:style w:type="paragraph" w:styleId="BodyText">
    <w:name w:val="Body Text"/>
    <w:basedOn w:val="Normal"/>
    <w:link w:val="BodyTextChar"/>
    <w:rsid w:val="00ED6E77"/>
    <w:pPr>
      <w:spacing w:after="120"/>
    </w:pPr>
  </w:style>
  <w:style w:type="character" w:customStyle="1" w:styleId="BodyTextChar">
    <w:name w:val="Body Text Char"/>
    <w:link w:val="BodyText"/>
    <w:rsid w:val="00ED6E77"/>
    <w:rPr>
      <w:rFonts w:ascii="Arial" w:hAnsi="Arial"/>
    </w:rPr>
  </w:style>
  <w:style w:type="paragraph" w:customStyle="1" w:styleId="Bangheader">
    <w:name w:val="Bangheader"/>
    <w:basedOn w:val="Normal"/>
    <w:autoRedefine/>
    <w:rsid w:val="008629FB"/>
    <w:pPr>
      <w:tabs>
        <w:tab w:val="left" w:pos="630"/>
      </w:tabs>
      <w:spacing w:before="80" w:after="80"/>
      <w:jc w:val="center"/>
    </w:pPr>
    <w:rPr>
      <w:rFonts w:cs="Arial"/>
      <w:b/>
      <w:spacing w:val="-6"/>
      <w:sz w:val="18"/>
      <w:szCs w:val="18"/>
      <w:lang w:val="en-GB"/>
    </w:rPr>
  </w:style>
  <w:style w:type="paragraph" w:customStyle="1" w:styleId="NormalText">
    <w:name w:val="NormalText"/>
    <w:rsid w:val="008629FB"/>
    <w:pPr>
      <w:autoSpaceDE w:val="0"/>
      <w:autoSpaceDN w:val="0"/>
      <w:spacing w:before="120"/>
      <w:ind w:left="720"/>
    </w:pPr>
    <w:rPr>
      <w:rFonts w:ascii=".VnTime" w:hAnsi=".VnTime"/>
      <w:noProof/>
      <w:sz w:val="24"/>
      <w:szCs w:val="24"/>
    </w:rPr>
  </w:style>
  <w:style w:type="paragraph" w:styleId="EndnoteText">
    <w:name w:val="endnote text"/>
    <w:basedOn w:val="Normal"/>
    <w:link w:val="EndnoteTextChar"/>
    <w:rsid w:val="0066353E"/>
  </w:style>
  <w:style w:type="character" w:customStyle="1" w:styleId="EndnoteTextChar">
    <w:name w:val="Endnote Text Char"/>
    <w:link w:val="EndnoteText"/>
    <w:rsid w:val="0066353E"/>
    <w:rPr>
      <w:rFonts w:ascii="Arial" w:hAnsi="Arial"/>
    </w:rPr>
  </w:style>
  <w:style w:type="character" w:styleId="EndnoteReference">
    <w:name w:val="endnote reference"/>
    <w:rsid w:val="0066353E"/>
    <w:rPr>
      <w:vertAlign w:val="superscript"/>
    </w:rPr>
  </w:style>
  <w:style w:type="paragraph" w:customStyle="1" w:styleId="2">
    <w:name w:val="標題 2 內文"/>
    <w:basedOn w:val="Normal"/>
    <w:qFormat/>
    <w:rsid w:val="005A24AD"/>
    <w:pPr>
      <w:widowControl w:val="0"/>
      <w:spacing w:beforeLines="30" w:before="30" w:afterLines="30" w:after="30" w:line="240" w:lineRule="auto"/>
      <w:ind w:leftChars="400" w:left="400"/>
      <w:jc w:val="both"/>
    </w:pPr>
    <w:rPr>
      <w:rFonts w:ascii="Calibri" w:eastAsia="PMingLiU" w:hAnsi="Calibri" w:cs="PMingLiU"/>
      <w:kern w:val="2"/>
      <w:sz w:val="24"/>
      <w:lang w:eastAsia="zh-TW"/>
    </w:rPr>
  </w:style>
  <w:style w:type="paragraph" w:customStyle="1" w:styleId="a">
    <w:name w:val="表格 標題 置中"/>
    <w:basedOn w:val="Normal"/>
    <w:qFormat/>
    <w:rsid w:val="005A24AD"/>
    <w:pPr>
      <w:widowControl w:val="0"/>
      <w:spacing w:beforeLines="50" w:before="180" w:afterLines="50" w:after="180" w:line="276" w:lineRule="auto"/>
      <w:jc w:val="center"/>
    </w:pPr>
    <w:rPr>
      <w:rFonts w:ascii="Calibri" w:eastAsia="PMingLiU" w:hAnsi="Calibri"/>
      <w:b/>
      <w:kern w:val="2"/>
      <w:sz w:val="24"/>
      <w:szCs w:val="24"/>
      <w:lang w:eastAsia="zh-TW"/>
    </w:rPr>
  </w:style>
  <w:style w:type="paragraph" w:customStyle="1" w:styleId="4">
    <w:name w:val="標題.4"/>
    <w:basedOn w:val="Normal"/>
    <w:qFormat/>
    <w:rsid w:val="005A24AD"/>
    <w:pPr>
      <w:widowControl w:val="0"/>
      <w:tabs>
        <w:tab w:val="num" w:pos="2461"/>
      </w:tabs>
      <w:spacing w:beforeLines="30" w:before="108" w:afterLines="30" w:after="108" w:line="240" w:lineRule="auto"/>
      <w:ind w:left="2461" w:hanging="760"/>
      <w:outlineLvl w:val="3"/>
    </w:pPr>
    <w:rPr>
      <w:rFonts w:ascii="Calibri" w:eastAsia="PMingLiU" w:hAnsi="Calibri" w:cs="PMingLiU"/>
      <w:kern w:val="2"/>
      <w:sz w:val="24"/>
      <w:lang w:eastAsia="zh-TW"/>
    </w:rPr>
  </w:style>
  <w:style w:type="paragraph" w:styleId="TOC3">
    <w:name w:val="toc 3"/>
    <w:basedOn w:val="Normal"/>
    <w:next w:val="Normal"/>
    <w:autoRedefine/>
    <w:uiPriority w:val="39"/>
    <w:unhideWhenUsed/>
    <w:rsid w:val="0065673D"/>
    <w:pPr>
      <w:spacing w:after="100"/>
      <w:ind w:left="400"/>
    </w:pPr>
  </w:style>
  <w:style w:type="character" w:customStyle="1" w:styleId="notranslate">
    <w:name w:val="notranslate"/>
    <w:basedOn w:val="DefaultParagraphFont"/>
    <w:rsid w:val="0065673D"/>
  </w:style>
  <w:style w:type="paragraph" w:customStyle="1" w:styleId="1Calibri55125li35">
    <w:name w:val="標題 1 內文 樣式 樣式 樣式 Calibri 左右對齊 套用前:  5 點 套用後:  5 點 行距:  多行 1.25 li 左 3.5 ..."/>
    <w:basedOn w:val="Normal"/>
    <w:rsid w:val="005C17B9"/>
    <w:pPr>
      <w:widowControl w:val="0"/>
      <w:spacing w:beforeLines="30" w:before="30" w:afterLines="30" w:after="30" w:line="240" w:lineRule="auto"/>
      <w:ind w:leftChars="325" w:left="325"/>
      <w:jc w:val="both"/>
    </w:pPr>
    <w:rPr>
      <w:rFonts w:ascii="Calibri" w:eastAsia="PMingLiU" w:hAnsi="Calibri" w:cs="PMingLiU"/>
      <w:kern w:val="2"/>
      <w:sz w:val="24"/>
      <w:lang w:eastAsia="zh-TW"/>
    </w:rPr>
  </w:style>
  <w:style w:type="paragraph" w:customStyle="1" w:styleId="3">
    <w:name w:val="標題 3 內文"/>
    <w:basedOn w:val="2"/>
    <w:qFormat/>
    <w:rsid w:val="005C17B9"/>
    <w:pPr>
      <w:spacing w:before="108" w:after="108"/>
      <w:ind w:leftChars="700" w:left="1680"/>
    </w:pPr>
  </w:style>
  <w:style w:type="character" w:customStyle="1" w:styleId="Heading2Char">
    <w:name w:val="Heading 2 Char"/>
    <w:aliases w:val="l2 Char,H2 Char"/>
    <w:basedOn w:val="DefaultParagraphFont"/>
    <w:link w:val="Heading2"/>
    <w:rsid w:val="00D13747"/>
    <w:rPr>
      <w:rFonts w:ascii="Arial" w:hAnsi="Arial"/>
      <w:b/>
      <w:i/>
      <w:spacing w:val="-10"/>
      <w:kern w:val="28"/>
      <w:sz w:val="22"/>
    </w:rPr>
  </w:style>
  <w:style w:type="paragraph" w:customStyle="1" w:styleId="Default">
    <w:name w:val="Default"/>
    <w:rsid w:val="006D2646"/>
    <w:pPr>
      <w:widowControl w:val="0"/>
      <w:autoSpaceDE w:val="0"/>
      <w:autoSpaceDN w:val="0"/>
      <w:adjustRightInd w:val="0"/>
    </w:pPr>
    <w:rPr>
      <w:rFonts w:ascii="EUAlbertina" w:eastAsia="EUAlbertina" w:hAnsiTheme="minorHAnsi" w:cs="EUAlbertina"/>
      <w:color w:val="000000"/>
      <w:sz w:val="24"/>
      <w:szCs w:val="24"/>
    </w:rPr>
  </w:style>
  <w:style w:type="paragraph" w:styleId="ListParagraph">
    <w:name w:val="List Paragraph"/>
    <w:basedOn w:val="Normal"/>
    <w:uiPriority w:val="1"/>
    <w:qFormat/>
    <w:rsid w:val="00457D8D"/>
    <w:pPr>
      <w:ind w:left="720"/>
      <w:contextualSpacing/>
    </w:pPr>
  </w:style>
  <w:style w:type="paragraph" w:customStyle="1" w:styleId="5">
    <w:name w:val="標題.5"/>
    <w:basedOn w:val="Heading3"/>
    <w:qFormat/>
    <w:rsid w:val="001D453A"/>
    <w:pPr>
      <w:keepNext w:val="0"/>
      <w:widowControl w:val="0"/>
      <w:numPr>
        <w:ilvl w:val="4"/>
        <w:numId w:val="4"/>
      </w:numPr>
      <w:spacing w:before="30" w:after="30" w:line="240" w:lineRule="auto"/>
      <w:jc w:val="both"/>
    </w:pPr>
    <w:rPr>
      <w:rFonts w:ascii="Calibri" w:eastAsia="PMingLiU" w:hAnsi="Calibri"/>
      <w:bCs/>
      <w:kern w:val="2"/>
      <w:sz w:val="24"/>
      <w:lang w:eastAsia="zh-TW"/>
    </w:rPr>
  </w:style>
  <w:style w:type="paragraph" w:customStyle="1" w:styleId="40">
    <w:name w:val="標題 4 內文"/>
    <w:basedOn w:val="4"/>
    <w:qFormat/>
    <w:rsid w:val="001D453A"/>
    <w:pPr>
      <w:tabs>
        <w:tab w:val="clear" w:pos="2461"/>
      </w:tabs>
      <w:ind w:firstLine="0"/>
    </w:pPr>
  </w:style>
  <w:style w:type="table" w:styleId="TableGrid">
    <w:name w:val="Table Grid"/>
    <w:basedOn w:val="TableNormal"/>
    <w:rsid w:val="00342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B4625B"/>
    <w:rPr>
      <w:rFonts w:ascii="Arial" w:hAnsi="Arial"/>
      <w:b/>
      <w:spacing w:val="-10"/>
      <w:kern w:val="28"/>
      <w:sz w:val="24"/>
    </w:rPr>
  </w:style>
  <w:style w:type="character" w:customStyle="1" w:styleId="UnresolvedMention1">
    <w:name w:val="Unresolved Mention1"/>
    <w:basedOn w:val="DefaultParagraphFont"/>
    <w:uiPriority w:val="99"/>
    <w:semiHidden/>
    <w:unhideWhenUsed/>
    <w:rsid w:val="00A83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100029">
      <w:bodyDiv w:val="1"/>
      <w:marLeft w:val="0"/>
      <w:marRight w:val="0"/>
      <w:marTop w:val="0"/>
      <w:marBottom w:val="0"/>
      <w:divBdr>
        <w:top w:val="none" w:sz="0" w:space="0" w:color="auto"/>
        <w:left w:val="none" w:sz="0" w:space="0" w:color="auto"/>
        <w:bottom w:val="none" w:sz="0" w:space="0" w:color="auto"/>
        <w:right w:val="none" w:sz="0" w:space="0" w:color="auto"/>
      </w:divBdr>
    </w:div>
    <w:div w:id="259144860">
      <w:bodyDiv w:val="1"/>
      <w:marLeft w:val="0"/>
      <w:marRight w:val="0"/>
      <w:marTop w:val="0"/>
      <w:marBottom w:val="0"/>
      <w:divBdr>
        <w:top w:val="none" w:sz="0" w:space="0" w:color="auto"/>
        <w:left w:val="none" w:sz="0" w:space="0" w:color="auto"/>
        <w:bottom w:val="none" w:sz="0" w:space="0" w:color="auto"/>
        <w:right w:val="none" w:sz="0" w:space="0" w:color="auto"/>
      </w:divBdr>
    </w:div>
    <w:div w:id="448936778">
      <w:bodyDiv w:val="1"/>
      <w:marLeft w:val="0"/>
      <w:marRight w:val="0"/>
      <w:marTop w:val="0"/>
      <w:marBottom w:val="0"/>
      <w:divBdr>
        <w:top w:val="none" w:sz="0" w:space="0" w:color="auto"/>
        <w:left w:val="none" w:sz="0" w:space="0" w:color="auto"/>
        <w:bottom w:val="none" w:sz="0" w:space="0" w:color="auto"/>
        <w:right w:val="none" w:sz="0" w:space="0" w:color="auto"/>
      </w:divBdr>
    </w:div>
    <w:div w:id="651982369">
      <w:bodyDiv w:val="1"/>
      <w:marLeft w:val="0"/>
      <w:marRight w:val="0"/>
      <w:marTop w:val="0"/>
      <w:marBottom w:val="0"/>
      <w:divBdr>
        <w:top w:val="none" w:sz="0" w:space="0" w:color="auto"/>
        <w:left w:val="none" w:sz="0" w:space="0" w:color="auto"/>
        <w:bottom w:val="none" w:sz="0" w:space="0" w:color="auto"/>
        <w:right w:val="none" w:sz="0" w:space="0" w:color="auto"/>
      </w:divBdr>
    </w:div>
    <w:div w:id="981348282">
      <w:bodyDiv w:val="1"/>
      <w:marLeft w:val="0"/>
      <w:marRight w:val="0"/>
      <w:marTop w:val="0"/>
      <w:marBottom w:val="0"/>
      <w:divBdr>
        <w:top w:val="none" w:sz="0" w:space="0" w:color="auto"/>
        <w:left w:val="none" w:sz="0" w:space="0" w:color="auto"/>
        <w:bottom w:val="none" w:sz="0" w:space="0" w:color="auto"/>
        <w:right w:val="none" w:sz="0" w:space="0" w:color="auto"/>
      </w:divBdr>
    </w:div>
    <w:div w:id="1016225655">
      <w:bodyDiv w:val="1"/>
      <w:marLeft w:val="0"/>
      <w:marRight w:val="0"/>
      <w:marTop w:val="0"/>
      <w:marBottom w:val="0"/>
      <w:divBdr>
        <w:top w:val="none" w:sz="0" w:space="0" w:color="auto"/>
        <w:left w:val="none" w:sz="0" w:space="0" w:color="auto"/>
        <w:bottom w:val="none" w:sz="0" w:space="0" w:color="auto"/>
        <w:right w:val="none" w:sz="0" w:space="0" w:color="auto"/>
      </w:divBdr>
    </w:div>
    <w:div w:id="1037197252">
      <w:bodyDiv w:val="1"/>
      <w:marLeft w:val="0"/>
      <w:marRight w:val="0"/>
      <w:marTop w:val="0"/>
      <w:marBottom w:val="0"/>
      <w:divBdr>
        <w:top w:val="none" w:sz="0" w:space="0" w:color="auto"/>
        <w:left w:val="none" w:sz="0" w:space="0" w:color="auto"/>
        <w:bottom w:val="none" w:sz="0" w:space="0" w:color="auto"/>
        <w:right w:val="none" w:sz="0" w:space="0" w:color="auto"/>
      </w:divBdr>
    </w:div>
    <w:div w:id="1112243649">
      <w:bodyDiv w:val="1"/>
      <w:marLeft w:val="0"/>
      <w:marRight w:val="0"/>
      <w:marTop w:val="0"/>
      <w:marBottom w:val="0"/>
      <w:divBdr>
        <w:top w:val="none" w:sz="0" w:space="0" w:color="auto"/>
        <w:left w:val="none" w:sz="0" w:space="0" w:color="auto"/>
        <w:bottom w:val="none" w:sz="0" w:space="0" w:color="auto"/>
        <w:right w:val="none" w:sz="0" w:space="0" w:color="auto"/>
      </w:divBdr>
    </w:div>
    <w:div w:id="1435586785">
      <w:bodyDiv w:val="1"/>
      <w:marLeft w:val="0"/>
      <w:marRight w:val="0"/>
      <w:marTop w:val="0"/>
      <w:marBottom w:val="0"/>
      <w:divBdr>
        <w:top w:val="none" w:sz="0" w:space="0" w:color="auto"/>
        <w:left w:val="none" w:sz="0" w:space="0" w:color="auto"/>
        <w:bottom w:val="none" w:sz="0" w:space="0" w:color="auto"/>
        <w:right w:val="none" w:sz="0" w:space="0" w:color="auto"/>
      </w:divBdr>
    </w:div>
    <w:div w:id="1863670460">
      <w:bodyDiv w:val="1"/>
      <w:marLeft w:val="0"/>
      <w:marRight w:val="0"/>
      <w:marTop w:val="0"/>
      <w:marBottom w:val="0"/>
      <w:divBdr>
        <w:top w:val="none" w:sz="0" w:space="0" w:color="auto"/>
        <w:left w:val="none" w:sz="0" w:space="0" w:color="auto"/>
        <w:bottom w:val="none" w:sz="0" w:space="0" w:color="auto"/>
        <w:right w:val="none" w:sz="0" w:space="0" w:color="auto"/>
      </w:divBdr>
    </w:div>
    <w:div w:id="1998681451">
      <w:bodyDiv w:val="1"/>
      <w:marLeft w:val="0"/>
      <w:marRight w:val="0"/>
      <w:marTop w:val="0"/>
      <w:marBottom w:val="0"/>
      <w:divBdr>
        <w:top w:val="none" w:sz="0" w:space="0" w:color="auto"/>
        <w:left w:val="none" w:sz="0" w:space="0" w:color="auto"/>
        <w:bottom w:val="none" w:sz="0" w:space="0" w:color="auto"/>
        <w:right w:val="none" w:sz="0" w:space="0" w:color="auto"/>
      </w:divBdr>
    </w:div>
    <w:div w:id="212549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hering@fsoft.com.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entt\Downloads\Document_send%20to%20Mr.Nhut\Document\Template_Guideline%20Descrip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B51FA64C31DB4392AE7F57A47AEE76"/>
        <w:category>
          <w:name w:val="General"/>
          <w:gallery w:val="placeholder"/>
        </w:category>
        <w:types>
          <w:type w:val="bbPlcHdr"/>
        </w:types>
        <w:behaviors>
          <w:behavior w:val="content"/>
        </w:behaviors>
        <w:guid w:val="{51E03B68-89A0-9B4F-9993-12172C974432}"/>
      </w:docPartPr>
      <w:docPartBody>
        <w:p w:rsidR="007622F0" w:rsidRDefault="00B940E3" w:rsidP="00B940E3">
          <w:pPr>
            <w:pStyle w:val="46B51FA64C31DB4392AE7F57A47AEE76"/>
          </w:pPr>
          <w:r w:rsidRPr="003A1044">
            <w:rPr>
              <w:rStyle w:val="PlaceholderText"/>
            </w:rPr>
            <w:t>Click here to enter text.</w:t>
          </w:r>
        </w:p>
      </w:docPartBody>
    </w:docPart>
    <w:docPart>
      <w:docPartPr>
        <w:name w:val="A4C5F76004E41D46BBFB2289017D1A3A"/>
        <w:category>
          <w:name w:val="General"/>
          <w:gallery w:val="placeholder"/>
        </w:category>
        <w:types>
          <w:type w:val="bbPlcHdr"/>
        </w:types>
        <w:behaviors>
          <w:behavior w:val="content"/>
        </w:behaviors>
        <w:guid w:val="{FC4F5D7F-3384-D24B-83F9-CB6491AF23F1}"/>
      </w:docPartPr>
      <w:docPartBody>
        <w:p w:rsidR="007622F0" w:rsidRDefault="00B940E3" w:rsidP="00B940E3">
          <w:pPr>
            <w:pStyle w:val="A4C5F76004E41D46BBFB2289017D1A3A"/>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Arial Unicode MS"/>
    <w:panose1 w:val="00000000000000000000"/>
    <w:charset w:val="88"/>
    <w:family w:val="swiss"/>
    <w:notTrueType/>
    <w:pitch w:val="default"/>
    <w:sig w:usb0="00000000" w:usb1="08080000" w:usb2="00000010" w:usb3="00000000" w:csb0="001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0E3"/>
    <w:rsid w:val="00073D1B"/>
    <w:rsid w:val="0012249D"/>
    <w:rsid w:val="00166A5B"/>
    <w:rsid w:val="001E25EC"/>
    <w:rsid w:val="00343A5C"/>
    <w:rsid w:val="00547E4C"/>
    <w:rsid w:val="00561CAD"/>
    <w:rsid w:val="007622F0"/>
    <w:rsid w:val="00882C79"/>
    <w:rsid w:val="00A4516A"/>
    <w:rsid w:val="00B043ED"/>
    <w:rsid w:val="00B527C7"/>
    <w:rsid w:val="00B940E3"/>
    <w:rsid w:val="00FB1C1B"/>
    <w:rsid w:val="00FE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40E3"/>
    <w:rPr>
      <w:color w:val="808080"/>
    </w:rPr>
  </w:style>
  <w:style w:type="paragraph" w:customStyle="1" w:styleId="46B51FA64C31DB4392AE7F57A47AEE76">
    <w:name w:val="46B51FA64C31DB4392AE7F57A47AEE76"/>
    <w:rsid w:val="00B940E3"/>
  </w:style>
  <w:style w:type="paragraph" w:customStyle="1" w:styleId="A4C5F76004E41D46BBFB2289017D1A3A">
    <w:name w:val="A4C5F76004E41D46BBFB2289017D1A3A"/>
    <w:rsid w:val="00B940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7-07T02:31:04.945"/>
    </inkml:context>
    <inkml:brush xml:id="br0">
      <inkml:brushProperty name="width" value="0.04289" units="cm"/>
      <inkml:brushProperty name="height" value="0.04289" units="cm"/>
    </inkml:brush>
  </inkml:definitions>
  <inkml:trace contextRef="#ctx0" brushRef="#br0">47 147 7958,'-5'0'-1011,"2"0"1294,0-3-108,2 2 0,-4-3-34,3 4 1,1 0 386,-2-3-181,3 2 27,-4-2-57,3 3-207,-2 0-100,-1 0 132,4 0 0,-5 0-13,3 0 108,1 0 10,-3 0-11,4 0-36,0 0 98,0 3 46,0-2-453,0 2 215,0-3 249,0 0-169,0 4-288,0-3 143,0 2 1,1-3 65,2 0-43,-2 0 0,5 1 32,-4 2 1,2-3 133,-2 3 0,0-2-57,3-1-205,-3 0 0,2 0 172,-1 0-284,-2 0 308,5 0-229,-5 0 1,3 0 138,-1 0-139,-2 0-27,2 0 19,-3 0 405,4 0-302,-3 0 415,2 0-220,-3 0 191,0 0 1,3 1-19,-1 1 193,1-1-379,-3 3 0,3-4 0,2 0 221,2 0 1,3 0-205,1 0 1,3 0-26,2 0 1,3-3-247,7 0 1,2-5 87,5 0 0,2-4-156,1 2 67,-2-4 0,-4 2 1,-1-3-312,-1-1 310,-10 1 1,3 3 0,-12 2-169,-2 1 105,-4 2 91,-3 2 0,-1 2 175,0 3-179,0 0-118,-6 0 48,3 3 0,-4 1-285,0 1 1,1 3 161,2-1 1,-2 4 116,2 5 0,-2 3 17,0 1 1,0 3-60,2 3 0,-1 5 235,3 8 0,-2 6-123,3 7 1,0 5 232,4 4 1,3 5-13,2 6 1,4 7-266,-1 3 1,3 1 35,-3-4 1,3 3-166,-3 2 1,0-2-227,-5-6 0,-3 3 166,-2-7 0,-2 0 64,-2 0 0,-4-1-52,-8-1 1,0-1 263,-2-7 0,-2-1-46,-6-7 0,2 2 115,-2-10 1,2-3-243,1-14 0,6-9 21,2-12 0,8-10-258,2-11 0,5-21 113,5-20 1,7-12 77,8-11 0,6-9-68,2-4 1,1 0 301,0 2 1,1 3 227,-2-2 1,2-2 486,-1 5 0,3 4-333,1 13 1,3 6-9,2 7 1,0 6-449,-2 7 0,-6 3 163,-4 7 0,-2 4-934,-1 1 1,-1 1 434,-1 5 0,0 1-252,-3 11 1,-3 2 450,-5 6 1,-6 2-334,-4 3 0,-7 10 933,-9 13 1,-5 9-335,-5 14 1,-2 5 959,2 8 0,-2 2-728,2 6 0,-3 6 607,1 6 0,-1-3-312,1 1 1,5-5-119,8-5 1,7-14-408,5-12 0,12-16-235,3-9 1,8-12 41,1-9 1,-2-3-245,2-5 0,-4-4 109,1-3 0,-2-1 79,-1-2 0,-2 3 110,0 2 1,-6 4-116,1 4 504,-6 4 1,2 4-61,-4 7 1,0 4 110,0 1 0,0 3-56,0 0 0,0-2-120,0-3 1,0-8-498,3 1-1,1-6 178,4-2 1,1-3 2,1-5 0,-2-2 103,3 0 1,1-2-656,0 4 1,3 2 179,0 3 1,1 3 29,-1 0 0,1 8-596,2 4 1,-1 4 22,1 4 1018,1 2 0,1 3 0,3 0 0</inkml:trace>
  <inkml:trace contextRef="#ctx0" brushRef="#br0" timeOffset="219">1792 1823 8022,'-10'41'628,"-1"0"0,2 7 884,4 1 0,-1 3-921,3 2 1,-5 1-315,0-1 1,-1-10-359,4-13 0,2-18 137,3-18 1,2-20 266,3-23 1,3-22-179,8-19 0,-9 39 1,1-2 5,0-4 0,-1-1 1,2-4-1,0-1-25,0-1 0,0 0 0,2-3 1,-1-1-497,-1-1 1,0 0 0,1-5 0,1-1-1944,0-4 1,-1-2 2312,-1 2 0,1-1 0,0 0 0,1-1 0,-2 1 0,0-1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3EFA-9FBD-4126-8F31-3DB8FC320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Template_Guideline Description</Template>
  <TotalTime>11</TotalTime>
  <Pages>1</Pages>
  <Words>2541</Words>
  <Characters>14488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Guideline Description</vt:lpstr>
    </vt:vector>
  </TitlesOfParts>
  <Manager>KhacDV@fsoft.com.vn</Manager>
  <Company>FPT Software</Company>
  <LinksUpToDate>false</LinksUpToDate>
  <CharactersWithSpaces>16996</CharactersWithSpaces>
  <SharedDoc>false</SharedDoc>
  <HLinks>
    <vt:vector size="54" baseType="variant">
      <vt:variant>
        <vt:i4>1179702</vt:i4>
      </vt:variant>
      <vt:variant>
        <vt:i4>50</vt:i4>
      </vt:variant>
      <vt:variant>
        <vt:i4>0</vt:i4>
      </vt:variant>
      <vt:variant>
        <vt:i4>5</vt:i4>
      </vt:variant>
      <vt:variant>
        <vt:lpwstr/>
      </vt:variant>
      <vt:variant>
        <vt:lpwstr>_Toc450035157</vt:lpwstr>
      </vt:variant>
      <vt:variant>
        <vt:i4>1179702</vt:i4>
      </vt:variant>
      <vt:variant>
        <vt:i4>44</vt:i4>
      </vt:variant>
      <vt:variant>
        <vt:i4>0</vt:i4>
      </vt:variant>
      <vt:variant>
        <vt:i4>5</vt:i4>
      </vt:variant>
      <vt:variant>
        <vt:lpwstr/>
      </vt:variant>
      <vt:variant>
        <vt:lpwstr>_Toc450035156</vt:lpwstr>
      </vt:variant>
      <vt:variant>
        <vt:i4>1179702</vt:i4>
      </vt:variant>
      <vt:variant>
        <vt:i4>38</vt:i4>
      </vt:variant>
      <vt:variant>
        <vt:i4>0</vt:i4>
      </vt:variant>
      <vt:variant>
        <vt:i4>5</vt:i4>
      </vt:variant>
      <vt:variant>
        <vt:lpwstr/>
      </vt:variant>
      <vt:variant>
        <vt:lpwstr>_Toc450035155</vt:lpwstr>
      </vt:variant>
      <vt:variant>
        <vt:i4>1179702</vt:i4>
      </vt:variant>
      <vt:variant>
        <vt:i4>32</vt:i4>
      </vt:variant>
      <vt:variant>
        <vt:i4>0</vt:i4>
      </vt:variant>
      <vt:variant>
        <vt:i4>5</vt:i4>
      </vt:variant>
      <vt:variant>
        <vt:lpwstr/>
      </vt:variant>
      <vt:variant>
        <vt:lpwstr>_Toc450035154</vt:lpwstr>
      </vt:variant>
      <vt:variant>
        <vt:i4>1179702</vt:i4>
      </vt:variant>
      <vt:variant>
        <vt:i4>26</vt:i4>
      </vt:variant>
      <vt:variant>
        <vt:i4>0</vt:i4>
      </vt:variant>
      <vt:variant>
        <vt:i4>5</vt:i4>
      </vt:variant>
      <vt:variant>
        <vt:lpwstr/>
      </vt:variant>
      <vt:variant>
        <vt:lpwstr>_Toc450035153</vt:lpwstr>
      </vt:variant>
      <vt:variant>
        <vt:i4>1179702</vt:i4>
      </vt:variant>
      <vt:variant>
        <vt:i4>20</vt:i4>
      </vt:variant>
      <vt:variant>
        <vt:i4>0</vt:i4>
      </vt:variant>
      <vt:variant>
        <vt:i4>5</vt:i4>
      </vt:variant>
      <vt:variant>
        <vt:lpwstr/>
      </vt:variant>
      <vt:variant>
        <vt:lpwstr>_Toc450035152</vt:lpwstr>
      </vt:variant>
      <vt:variant>
        <vt:i4>1179702</vt:i4>
      </vt:variant>
      <vt:variant>
        <vt:i4>14</vt:i4>
      </vt:variant>
      <vt:variant>
        <vt:i4>0</vt:i4>
      </vt:variant>
      <vt:variant>
        <vt:i4>5</vt:i4>
      </vt:variant>
      <vt:variant>
        <vt:lpwstr/>
      </vt:variant>
      <vt:variant>
        <vt:lpwstr>_Toc450035151</vt:lpwstr>
      </vt:variant>
      <vt:variant>
        <vt:i4>1179702</vt:i4>
      </vt:variant>
      <vt:variant>
        <vt:i4>8</vt:i4>
      </vt:variant>
      <vt:variant>
        <vt:i4>0</vt:i4>
      </vt:variant>
      <vt:variant>
        <vt:i4>5</vt:i4>
      </vt:variant>
      <vt:variant>
        <vt:lpwstr/>
      </vt:variant>
      <vt:variant>
        <vt:lpwstr>_Toc450035150</vt:lpwstr>
      </vt:variant>
      <vt:variant>
        <vt:i4>1245238</vt:i4>
      </vt:variant>
      <vt:variant>
        <vt:i4>2</vt:i4>
      </vt:variant>
      <vt:variant>
        <vt:i4>0</vt:i4>
      </vt:variant>
      <vt:variant>
        <vt:i4>5</vt:i4>
      </vt:variant>
      <vt:variant>
        <vt:lpwstr/>
      </vt:variant>
      <vt:variant>
        <vt:lpwstr>_Toc450035149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Description</dc:title>
  <dc:subject>v 1/2</dc:subject>
  <dc:creator>Trinh Thi Hien (IT.ISM)</dc:creator>
  <dc:description>Newly issue</dc:description>
  <cp:lastModifiedBy>Do Thi Dieu Linh (FHO.LRC)</cp:lastModifiedBy>
  <cp:revision>7</cp:revision>
  <cp:lastPrinted>2021-09-27T07:09:00Z</cp:lastPrinted>
  <dcterms:created xsi:type="dcterms:W3CDTF">2022-11-07T07:31:00Z</dcterms:created>
  <dcterms:modified xsi:type="dcterms:W3CDTF">2022-11-23T10:33:00Z</dcterms:modified>
  <cp:category>Template</cp:category>
</cp:coreProperties>
</file>